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الترجماني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الترجماني
</w:t>
      </w:r>
    </w:p>
    <w:p>
      <w:pPr/>
      <w:r>
        <w:rPr/>
        <w:t xml:space="preserve">العلاء الترجماني  محمد بن محمود، علاء الدين الترجماني المكي الخوارزمي: فقيه حنفي. مات في جرجانية خوارزم. له (يتيمة الدهر في فتاوي أهل العصر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2026-07-27T11:56:03+03:00</dcterms:created>
  <dcterms:modified xsi:type="dcterms:W3CDTF">2026-07-27T11:56:03+03:00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