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الزيدي
</w:t>
      </w:r>
    </w:p>
    <w:p>
      <w:pPr>
        <w:jc w:val="start"/>
        <w:bidi/>
      </w:pPr>
      <w:r>
        <w:rPr>
          <w:rFonts w:ascii="arial" w:hAnsi="arial" w:eastAsia="arial" w:cs="arial"/>
          <w:sz w:val="28"/>
          <w:szCs w:val="28"/>
          <w:b w:val="1"/>
          <w:bCs w:val="1"/>
          <w:rtl/>
        </w:rPr>
        <w:t xml:space="preserve">الناصر الزيدي
</w:t>
      </w:r>
    </w:p>
    <w:p>
      <w:pPr/>
      <w:r>
        <w:rPr/>
        <w:t xml:space="preserve">الناصر الزيدي  أحمد (الناصر) بن محمد (المطهر) بن يحيى: من أئمة الزيدية باليمن. استولى على كثير من حصونها، وملك ذمارا وصنعاء وصعدة، وقاتل بني طاهر (انظر علي بن طاهر) زمنا، ثم ضعف أمره وظفر به المتوكل على الله المطهر بن محمد بن سليمان ابن يحيى بن حمزة فقبض عليه سنة 866 وحبسه في كوكبان، فمات في حبسه ونقل إلى صنعاء. </w:t>
      </w:r>
    </w:p>
    <w:p>
      <w:pPr>
        <w:jc w:val="start"/>
        <w:bidi/>
      </w:pPr>
      <w:r>
        <w:rPr>
          <w:sz w:val="24"/>
          <w:szCs w:val="24"/>
          <w:b w:val="1"/>
          <w:bCs w:val="1"/>
          <w:rtl/>
        </w:rPr>
        <w:t xml:space="preserve">
الأعلام،(دار العلم للملايين - بيروت،2002،ط 15،ج 1،ص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2026-07-27T09:59:37+03:00</dcterms:created>
  <dcterms:modified xsi:type="dcterms:W3CDTF">2026-07-27T09:59:37+03:00</dcterms:modified>
</cp:coreProperties>
</file>

<file path=docProps/custom.xml><?xml version="1.0" encoding="utf-8"?>
<Properties xmlns="http://schemas.openxmlformats.org/officeDocument/2006/custom-properties" xmlns:vt="http://schemas.openxmlformats.org/officeDocument/2006/docPropsVTypes"/>
</file>