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عبد الجبار كوفي
</w:t>
      </w:r>
    </w:p>
    <w:p>
      <w:pPr>
        <w:jc w:val="start"/>
        <w:bidi/>
      </w:pPr>
      <w:r>
        <w:rPr>
          <w:rFonts w:ascii="arial" w:hAnsi="arial" w:eastAsia="arial" w:cs="arial"/>
          <w:sz w:val="28"/>
          <w:szCs w:val="28"/>
          <w:b w:val="1"/>
          <w:bCs w:val="1"/>
          <w:rtl/>
        </w:rPr>
        <w:t xml:space="preserve">داود بن عبد الجبار كوفي
</w:t>
      </w:r>
    </w:p>
    <w:p>
      <w:pPr/>
      <w:r>
        <w:rPr/>
        <w:t xml:space="preserve">داود بن عبد الجبار كوفي حدثنا ابن أبي بكر، وابن حماد، قالا: حدثنا عباس، عن يحيى، قال داود بن عبد الجبار ليس بثقة.</w:t>
      </w:r>
    </w:p>
    <w:p/>
    <w:p>
      <w:pPr/>
      <w:r>
        <w:rPr/>
        <w:t xml:space="preserve">زاد بن حماد.</w:t>
      </w:r>
    </w:p>
    <w:p/>
    <w:p>
      <w:pPr/>
      <w:r>
        <w:rPr/>
        <w:t xml:space="preserve">وفي موضع آخر سمعت يحيى بن معين يقول داود بن عبد الجبار كان ينزل باب الطاق وقد رأيته وكان يكذب.</w:t>
      </w:r>
    </w:p>
    <w:p/>
    <w:p>
      <w:pPr/>
      <w:r>
        <w:rPr/>
        <w:t xml:space="preserve">حدثنا الجنيدي، حدثنا البخاري، حدثني سعيد بن سليمان، حدثنا داود بن عبد الجبار وكان قائدا ببغداد سمع إبراهيم بن جرير وسلمة بن مجنون منكر الحديث أراه هو الكوفي وكان مؤذنا سمع منه أبو الربيع الزهراني.</w:t>
      </w:r>
    </w:p>
    <w:p/>
    <w:p>
      <w:pPr/>
      <w:r>
        <w:rPr/>
        <w:t xml:space="preserve">سمعت ابن حماد يقول: قال البخاري داود بن عبد الجبار سمع إبراهيم بن جرير بن عبد الله روى عنه سعيد بن سليمان وقال محمد بن عقبة، حدثنا داود بن عبد الجبار الكوفي وكان مؤذنا سمع أبا الجارود منكر الحديث.</w:t>
      </w:r>
    </w:p>
    <w:p/>
    <w:p>
      <w:pPr/>
      <w:r>
        <w:rPr/>
        <w:t xml:space="preserve">أخبرنا أبو يعلى، حدثنا أبو الربيع الزهراني، حدثنا داود بن عبد الجبار، حدثنا سلمة بن المجنون سمعت أبا هريرة يقول دخل العباس بيتا فيه ناس من بني هاشم فقال أفيكم غريب أو هل عليكم عين فقالوا ما فينا غريب، ولا علينا عين قال وكان لا يعدوني من الغرباء لأنني من ضيفان النبي من أصحاب الصفة وكنت مساندا فلم يفطن لي فقال إذا أقبلت الرايات السود فالزموا الفرس فإن دولتنا معهم</w:t>
      </w:r>
    </w:p>
    <w:p/>
    <w:p>
      <w:pPr/>
      <w:r>
        <w:rPr/>
        <w:t xml:space="preserve">حدثنا إبراهيم بن محمد بن سعيد الدستوائي التستري، حدثنا القاسم بن نصر، حدثنا سعيد بن محمد الجرمي، حدثنا داود بن عبد الجبار مؤذن مسجد الحسن، عن إبراهيم بن جرير البجلي، عن أبيه عن النبي صلى الله عليه وسلم قال: رحم الله من أخذ حقه في عفاف وكفاف واف أو غير واف.</w:t>
      </w:r>
    </w:p>
    <w:p/>
    <w:p>
      <w:pPr/>
      <w:r>
        <w:rPr/>
        <w:t xml:space="preserve">حدثنا أحمد بن حفص السعيد، حدثنا سويد بن سعيد، حدثنا داود بن عبد الجبار الأزدي، عن أبي شراعة، عن أبي هريرة، قال: قال رسول الله صلى الله عليه وسلم إذا أقبلت الرايات السود من قبل المشرق لا يردها شيء حتى تنصب بإيلياء.</w:t>
      </w:r>
    </w:p>
    <w:p/>
    <w:p>
      <w:pPr/>
      <w:r>
        <w:rPr/>
        <w:t xml:space="preserve">وأبو شراعة هذا الذي يروي عنه داود يدل على أنه سلمة بن المجنون الذي ذكرته، عن أبي الربيع الزهراني عن داود عنه قبل هذا الحديث لأن هذا المتن يقرب من ذلك المتن.</w:t>
      </w:r>
    </w:p>
    <w:p/>
    <w:p>
      <w:pPr/>
      <w:r>
        <w:rPr/>
        <w:t xml:space="preserve">حدثنا أبو يعلى، حدثنا سويد، حدثنا داود بن عبد الجبار شيخ من أهل المدينة كذا قال، عن أبي إسحاق عن يعمر الهمداني أن نقش خاتم علي بن أبي طالب الله ولي علي.</w:t>
      </w:r>
    </w:p>
    <w:p/>
    <w:p>
      <w:pPr/>
      <w:r>
        <w:rPr/>
        <w:t xml:space="preserve">وقوله شيخ من أهل المدينة غلط لأن داود كوفي ولداود شيء يسير من الحديث غير ما ذكرته ويتبين على رواياته ضعفه.</w:t>
      </w:r>
    </w:p>
    <w:p>
      <w:pPr>
        <w:jc w:val="start"/>
        <w:bidi/>
      </w:pPr>
      <w:r>
        <w:rPr>
          <w:sz w:val="24"/>
          <w:szCs w:val="24"/>
          <w:b w:val="1"/>
          <w:bCs w:val="1"/>
          <w:rtl/>
        </w:rPr>
        <w:t xml:space="preserve">
الكامل في ضعفاء الرجال،(دار الكتب العلمية - بيروت،1997،ط 5،ج 3،ص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الكوفي المؤدب
</w:t>
      </w:r>
    </w:p>
    <w:p>
      <w:pPr/>
      <w:r>
        <w:rPr/>
        <w:t xml:space="preserve">داود بن عبد الجبار الكوفي المؤدب. عن التابعين.</w:t>
      </w:r>
    </w:p>
    <w:p/>
    <w:p>
      <w:pPr/>
      <w:r>
        <w:rPr/>
        <w:t xml:space="preserve">روى عباس، عن ابن معين: ليس بثقة.</w:t>
      </w:r>
    </w:p>
    <w:p/>
    <w:p>
      <w:pPr/>
      <w:r>
        <w:rPr/>
        <w:t xml:space="preserve">وقال - مرة: يكذب، قد رأيته.</w:t>
      </w:r>
    </w:p>
    <w:p/>
    <w:p>
      <w:pPr/>
      <w:r>
        <w:rPr/>
        <w:t xml:space="preserve">وكان قائدا ببغداد، وقال سعيد بن محمد الجرمي: كان مؤذن الجسر، سمعت منه.</w:t>
      </w:r>
    </w:p>
    <w:p/>
    <w:p>
      <w:pPr/>
      <w:r>
        <w:rPr/>
        <w:t xml:space="preserve">وقال البخاري: منكر الحديث.</w:t>
      </w:r>
    </w:p>
    <w:p/>
    <w:p>
      <w:pPr/>
      <w:r>
        <w:rPr/>
        <w:t xml:space="preserve">وقال النسائي: متروك.</w:t>
      </w:r>
    </w:p>
    <w:p/>
    <w:p>
      <w:pPr/>
      <w:r>
        <w:rPr/>
        <w:t xml:space="preserve">ابن عدي، حدثنا أحمد بن حفص، حدثنا سويد بن سعيد، حدثنا داود بن عبد الجبار الاودى، عن أبي شراعة، عن أبي هريرة - مرفوعا: إذا أقبلت الرايات السود من قبل الشرق فلا يردها شئ حتى تنصب بإيلياء.</w:t>
      </w:r>
    </w:p>
    <w:p/>
    <w:p>
      <w:pPr/>
      <w:r>
        <w:rPr/>
        <w:t xml:space="preserve">أبو شراعة اسمه سلمة بن مجنون.</w:t>
      </w:r>
    </w:p>
    <w:p/>
    <w:p>
      <w:pPr/>
      <w:r>
        <w:rPr/>
        <w:t xml:space="preserve">وفي تاريخ الخطيب من طريق عبد الله بن محمد بن منصور: حدثنا سويد، حدثنا داود، حدثنا أبو شراعة، قال: كنا عند ابن عباس في البيت فقال: إذا خرجت الرايات السود فاستوصوا بالفرس خيرا، فإن دولتنا معهم، فقال أبو هريرة: سمعت رسول الله صلى الله عليه وسلم يقول: إذا أقبلت الرايات السود من قبل الشرق فإن أولها فتنة، وأوسطها هرج، وآخرها ضلالة.</w:t>
      </w:r>
    </w:p>
    <w:p/>
    <w:p>
      <w:pPr/>
      <w:r>
        <w:rPr/>
        <w:t xml:space="preserve">سعدويه، حدثنا داود بن عبد الجبار، قال: كنت مع إبراهيم بن جرير، فرأى حية، فقال: أخبرني أبي أن رسول الله صلى الله عليه وسلم قال: من رأى حية فلم يقتلها فرقا منها فليس منا.</w:t>
      </w:r>
    </w:p>
    <w:p/>
    <w:p>
      <w:pPr/>
      <w:r>
        <w:rPr/>
        <w:t xml:space="preserve">محمد بن عقبة السدوسي، حدثنا داود بن عبد الجبار، حدثنا أبو الجارود، عن حبيب بن خطاب، عن ابن عباس رأيت رسول الله صلى الله عليه وسلم يأكل العنب خرطا، أخبرناه إسماعيل بن الفراء، أخبرنا ابن قدامة سنة ست عشرة وستمائة، أخبرنا يحيى بن ثابت، أخبرنا أبي، أخبرنا ابن دوما النعالى، أخبرنا أبو بكر الشافعي، حدثنا محمد بن غالب تمتام، حدثنا محمد بن عقبة، رواه العقيلي، عن تمتام، وقال: لا أصل له.</w:t>
      </w:r>
    </w:p>
    <w:p/>
    <w:p>
      <w:pPr/>
      <w:r>
        <w:rPr/>
        <w:t xml:space="preserve">أبو الربيع الزهراني، حدثنا داود بن عبد الجبار، حدثنا سلمة بن المجنون، سمعت</w:t>
      </w:r>
    </w:p>
    <w:p/>
    <w:p>
      <w:pPr/>
      <w:r>
        <w:rPr/>
        <w:t xml:space="preserve">أبا هريرة يقول: قال رسول الله صلى الله عليه وسلم: من تغوط على ضف نهر يتوضأ منه ويشرب فعليه لعنة الله والملائكة والناس أجمعين.</w:t>
      </w:r>
    </w:p>
    <w:p>
      <w:pPr>
        <w:jc w:val="start"/>
        <w:bidi/>
      </w:pPr>
      <w:r>
        <w:rPr>
          <w:sz w:val="24"/>
          <w:szCs w:val="24"/>
          <w:b w:val="1"/>
          <w:bCs w:val="1"/>
          <w:rtl/>
        </w:rPr>
        <w:t xml:space="preserve">
ميزان الاعتدال في نقد الرجال،(دار المعرفة للطباعة والنشر، بيروت - لبنان،1963،ط 1،ج 2،ص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الكوفي المؤذن
</w:t>
      </w:r>
    </w:p>
    <w:p>
      <w:pPr/>
      <w:r>
        <w:rPr/>
        <w:t xml:space="preserve">داود بن عبد الجبار الكوفي المؤذن: عن التابعين، تركوه.</w:t>
      </w:r>
    </w:p>
    <w:p>
      <w:pPr>
        <w:jc w:val="start"/>
        <w:bidi/>
      </w:pPr>
      <w:r>
        <w:rPr>
          <w:sz w:val="24"/>
          <w:szCs w:val="24"/>
          <w:b w:val="1"/>
          <w:bCs w:val="1"/>
          <w:rtl/>
        </w:rPr>
        <w:t xml:space="preserve">
ديوان الضعفاء،(مكتبة النهضة الحديثة - مكة،1967،ط 2،ج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w:t>
      </w:r>
    </w:p>
    <w:p>
      <w:pPr/>
      <w:r>
        <w:rPr/>
        <w:t xml:space="preserve">داود بن عبد الجبار </w:t>
      </w:r>
    </w:p>
    <w:p/>
    <w:p>
      <w:pPr/>
      <w:r>
        <w:rPr/>
        <w:t xml:space="preserve">ليس بثقة</w:t>
      </w:r>
    </w:p>
    <w:p>
      <w:pPr>
        <w:jc w:val="start"/>
        <w:bidi/>
      </w:pPr>
      <w:r>
        <w:rPr>
          <w:sz w:val="24"/>
          <w:szCs w:val="24"/>
          <w:b w:val="1"/>
          <w:bCs w:val="1"/>
          <w:rtl/>
        </w:rPr>
        <w:t xml:space="preserve">
الضعفاء والمتروكين للنسائي،(دار الوعي - حلب،1976،ط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w:t>
      </w:r>
    </w:p>
    <w:p>
      <w:pPr/>
      <w:r>
        <w:rPr/>
        <w:t xml:space="preserve">داود بن عبد الجبار. </w:t>
      </w:r>
    </w:p>
    <w:p/>
    <w:p>
      <w:pPr/>
      <w:r>
        <w:rPr/>
        <w:t xml:space="preserve">سمع إبراهيم بن جرير، سمع منه سعيد بن سليمان.</w:t>
      </w:r>
    </w:p>
    <w:p/>
    <w:p>
      <w:pPr/>
      <w:r>
        <w:rPr/>
        <w:t xml:space="preserve">وقال محمد بن عقبة: حدثنا داود بن عبد الجبار الكوفي، وكان مؤذنا، سمع أبا الجارود.</w:t>
      </w:r>
    </w:p>
    <w:p/>
    <w:p>
      <w:pPr/>
      <w:r>
        <w:rPr/>
        <w:t xml:space="preserve">وأبو الجارود، منكر الحديث.</w:t>
      </w:r>
    </w:p>
    <w:p/>
    <w:p>
      <w:pPr/>
      <w:r>
        <w:rPr/>
        <w:t xml:space="preserve">وقال سليمان أبو الربيع: حدثنا داود بن عبد الجبار، سمع سلمة بن المجنون، عن أبي هريرة، عن النبي صلى الله عليه وسلم؛ في ولد العباس في السواد، وحديث آخر.</w:t>
      </w:r>
    </w:p>
    <w:p/>
    <w:p>
      <w:pPr/>
      <w:r>
        <w:rPr/>
        <w:t xml:space="preserve">منكر الحديث.</w:t>
      </w:r>
    </w:p>
    <w:p/>
    <w:p>
      <w:pPr/>
      <w:r>
        <w:rPr/>
        <w:t xml:space="preserve">كناه أبو معمر إسماعيل.</w:t>
      </w:r>
    </w:p>
    <w:p/>
    <w:p>
      <w:pPr/>
      <w:r>
        <w:rPr/>
        <w:t xml:space="preserve">ويقال له: أبو سليمان المؤذن.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أبو سليمان الكوفي المؤدب
</w:t>
      </w:r>
    </w:p>
    <w:p>
      <w:pPr/>
      <w:r>
        <w:rPr/>
        <w:t xml:space="preserve">داود بن عبد الجبار أبو سليمان الكوفي المؤدب </w:t>
      </w:r>
    </w:p>
    <w:p/>
    <w:p>
      <w:pPr/>
      <w:r>
        <w:rPr/>
        <w:t xml:space="preserve">يروي عن إبراهيم وأبي إسحاق الهمداني</w:t>
      </w:r>
    </w:p>
    <w:p/>
    <w:p>
      <w:pPr/>
      <w:r>
        <w:rPr/>
        <w:t xml:space="preserve">قال يحيى أبو داود ليس بثقة وقال مرة كان يكذب وقال النسائي ليس بثقة متروك الحديث</w:t>
      </w:r>
    </w:p>
    <w:p/>
    <w:p>
      <w:pPr/>
      <w:r>
        <w:rPr/>
        <w:t xml:space="preserve">وقال البخاري منكر الحديث لا ينبغي أن يكتب حديثه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أبو سليمان، كوفي
</w:t>
      </w:r>
    </w:p>
    <w:p>
      <w:pPr/>
      <w:r>
        <w:rPr/>
        <w:t xml:space="preserve">داود بن عبد الجبار أبو سليمان، كوفي </w:t>
      </w:r>
    </w:p>
    <w:p/>
    <w:p>
      <w:pPr/>
      <w:r>
        <w:rPr/>
        <w:t xml:space="preserve">عن إبراهيم بن جرير، وسلمة ابن المجنون.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عبد الجبار القرشي أبو سليمان الكوفي
</w:t>
      </w:r>
    </w:p>
    <w:p>
      <w:pPr/>
      <w:r>
        <w:rPr/>
        <w:t xml:space="preserve">داود بن عبد الجبار القرشي أبو سليمان الكوفي </w:t>
      </w:r>
    </w:p>
    <w:p/>
    <w:p>
      <w:pPr/>
      <w:r>
        <w:rPr/>
        <w:t xml:space="preserve">روى عن أبي إسحاق الهمداني وإبراهيم بن جرير وسلمة بن المجنون روى عنه سعيد بن سليمان وأبو معمر وسويد بن سعيد وسعيد الجرمي. حدثنا عبد الرحمن سمعت أبي يقول ذلك. قال أبو محمد قال سويد بن سعيد: هو أودي </w:t>
      </w:r>
    </w:p>
    <w:p/>
    <w:p>
      <w:pPr/>
      <w:r>
        <w:rPr/>
        <w:t xml:space="preserve">روى عن أبي شراعة عن أبي هريرة حدثنا عبد الرحمن قال قرئ على العباس بن محمد الدوري قال قال يحيى بن معين: داود بن عبد الجبار ليس بثقة كان يكذب. حدثنا عبد الرحمن قال سألت أبي عن داود بن عبد الجبار فقال منكر الحديث حدثنا عبد الرحمن قال سمعت أبا زرعة يقول: داود بن عبد الجبار منكر الحديث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2026-07-27T08:19:00+03:00</dcterms:created>
  <dcterms:modified xsi:type="dcterms:W3CDTF">2026-07-27T08:19:00+03:00</dcterms:modified>
</cp:coreProperties>
</file>

<file path=docProps/custom.xml><?xml version="1.0" encoding="utf-8"?>
<Properties xmlns="http://schemas.openxmlformats.org/officeDocument/2006/custom-properties" xmlns:vt="http://schemas.openxmlformats.org/officeDocument/2006/docPropsVTypes"/>
</file>