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صباح بن يحيى كوفي
</w:t>
      </w:r>
    </w:p>
    <w:p>
      <w:pPr>
        <w:jc w:val="start"/>
        <w:bidi/>
      </w:pPr>
      <w:r>
        <w:rPr>
          <w:rFonts w:ascii="arial" w:hAnsi="arial" w:eastAsia="arial" w:cs="arial"/>
          <w:sz w:val="28"/>
          <w:szCs w:val="28"/>
          <w:b w:val="1"/>
          <w:bCs w:val="1"/>
          <w:rtl/>
        </w:rPr>
        <w:t xml:space="preserve">صباح بن يحيى كوفي
</w:t>
      </w:r>
    </w:p>
    <w:p>
      <w:pPr/>
      <w:r>
        <w:rPr/>
        <w:t xml:space="preserve">صباح بن يحيى كوفي سمعت ابن حماد يقول: قال البخاري صباح بن يحيى عن الحارث بن حصيرة رواه عنه علي بن هاشم بن البريد فيه نظر.</w:t>
      </w:r>
    </w:p>
    <w:p/>
    <w:p>
      <w:pPr/>
      <w:r>
        <w:rPr/>
        <w:t xml:space="preserve">قال ابن عدي وصباح ليس له إلا اليسير من الرواية عن الحارث بن حصيرة وقد روى عن الصباح علي بن هاشم بن البريد، وهو شيعي من جملة شيعة الكوفة.</w:t>
      </w:r>
    </w:p>
    <w:p>
      <w:pPr>
        <w:jc w:val="start"/>
        <w:bidi/>
      </w:pPr>
      <w:r>
        <w:rPr>
          <w:sz w:val="24"/>
          <w:szCs w:val="24"/>
          <w:b w:val="1"/>
          <w:bCs w:val="1"/>
          <w:rtl/>
        </w:rPr>
        <w:t xml:space="preserve">
الكامل في ضعفاء الرجال،(دار الكتب العلمية - بيروت،1997،ط 5،ج 5،ص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صباح بن يحيى
</w:t>
      </w:r>
    </w:p>
    <w:p>
      <w:pPr/>
      <w:r>
        <w:rPr/>
        <w:t xml:space="preserve">صباح بن يحيى. عن الحارث بن حصيرة.</w:t>
      </w:r>
    </w:p>
    <w:p/>
    <w:p>
      <w:pPr/>
      <w:r>
        <w:rPr/>
        <w:t xml:space="preserve">متروك، بل متهم.</w:t>
      </w:r>
    </w:p>
    <w:p/>
    <w:p>
      <w:pPr/>
      <w:r>
        <w:rPr/>
        <w:t xml:space="preserve">روى علي بن هاشم، عن صباح بن يحيى، عن الحارث بن حصيرة، عن جميع بن عناق، عن ابن عمر - إن رسول الله صلى الله عليه وسلم قال: كان الناس من شجر شتى، وكنت أنا وعلي من شجرة واحدة.</w:t>
      </w:r>
    </w:p>
    <w:p/>
    <w:p>
      <w:pPr/>
      <w:r>
        <w:rPr/>
        <w:t xml:space="preserve">أورده له العقيلي.</w:t>
      </w:r>
    </w:p>
    <w:p>
      <w:pPr>
        <w:jc w:val="start"/>
        <w:bidi/>
      </w:pPr>
      <w:r>
        <w:rPr>
          <w:sz w:val="24"/>
          <w:szCs w:val="24"/>
          <w:b w:val="1"/>
          <w:bCs w:val="1"/>
          <w:rtl/>
        </w:rPr>
        <w:t xml:space="preserve">
ميزان الاعتدال في نقد الرجال،(دار المعرفة للطباعة والنشر، بيروت - لبنان،1963،ط 1،ج 2،ص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صباح بن يحيى
</w:t>
      </w:r>
    </w:p>
    <w:p>
      <w:pPr/>
      <w:r>
        <w:rPr/>
        <w:t xml:space="preserve">صباح بن يحيى: عن الحارث بن حصيرة، قال البخاري: فيه نظر.</w:t>
      </w:r>
    </w:p>
    <w:p>
      <w:pPr>
        <w:jc w:val="start"/>
        <w:bidi/>
      </w:pPr>
      <w:r>
        <w:rPr>
          <w:sz w:val="24"/>
          <w:szCs w:val="24"/>
          <w:b w:val="1"/>
          <w:bCs w:val="1"/>
          <w:rtl/>
        </w:rPr>
        <w:t xml:space="preserve">
ديوان الضعفاء،(مكتبة النهضة الحديثة - مكة،1967،ط 2،ج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صباح بن يحيى 
</w:t>
      </w:r>
    </w:p>
    <w:p>
      <w:pPr/>
      <w:r>
        <w:rPr/>
        <w:t xml:space="preserve">صباح بن يحيى. </w:t>
      </w:r>
    </w:p>
    <w:p/>
    <w:p>
      <w:pPr/>
      <w:r>
        <w:rPr/>
        <w:t xml:space="preserve">عن الحارث بن حصيرة، عن أبي صادقٍ، عن ربيعة بن ناجد، سمع علياً، سمع النبي صلى الله عليه وسلم؛ من دعا إلى نفسه إمارة المسلمين، من سوى قريشٍ، فهو كذابٌ.</w:t>
      </w:r>
    </w:p>
    <w:p/>
    <w:p>
      <w:pPr/>
      <w:r>
        <w:rPr/>
        <w:t xml:space="preserve">حدثنا أبو أيوب، حدثنا إسماعيل بن أبان، حدثنا صباح بن يحيى، وعن الصباح، عن يزيد بن أبي زياد، عن يزيد بن يحنس، عن سعيد بن زيد؛ قال النبي صلى الله عليه وسلم للحسن: إني أحبه فأحبه.</w:t>
      </w:r>
    </w:p>
    <w:p/>
    <w:p>
      <w:pPr/>
      <w:r>
        <w:rPr/>
        <w:t xml:space="preserve">روى عنه علي بن هاشم بن بريد، فيه نظرٌ.</w:t>
      </w:r>
    </w:p>
    <w:p/>
    <w:p>
      <w:pPr/>
      <w:r>
        <w:rPr/>
        <w:t xml:space="preserve">وروى عيسى بن موسى، عن أبي جمرة، عن صباح بن يحيى، عن يوسف بن صهيب.</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صباح بن يحيى المزني.
</w:t>
      </w:r>
    </w:p>
    <w:p>
      <w:pPr/>
      <w:r>
        <w:rPr/>
        <w:t xml:space="preserve">صباح بن يحيى المزني. </w:t>
      </w:r>
    </w:p>
    <w:p/>
    <w:p>
      <w:pPr/>
      <w:r>
        <w:rPr/>
        <w:t xml:space="preserve">روى عن الحارث بن حصيرة، والسدي. روى عنه علي بن هاشم بن البرند، ومالك بن إسماعيل، وعقبة بن خالد.</w:t>
      </w:r>
    </w:p>
    <w:p/>
    <w:p>
      <w:pPr/>
      <w:r>
        <w:rPr/>
        <w:t xml:space="preserve">قال أبو حاتم: هو شيخ.</w:t>
      </w:r>
    </w:p>
    <w:p/>
    <w:p>
      <w:pPr/>
      <w:r>
        <w:rPr/>
        <w:t xml:space="preserve">وقال البخاري: فيه نظر.</w:t>
      </w:r>
    </w:p>
    <w:p/>
    <w:p>
      <w:pPr/>
      <w:r>
        <w:rPr/>
        <w:t xml:space="preserve">وقال العقيلي: من الشيعة.</w:t>
      </w:r>
    </w:p>
    <w:p/>
    <w:p>
      <w:pPr/>
      <w:r>
        <w:rPr/>
        <w:t xml:space="preserve">وقال الذهبي من قبل نفسه: متروك بل متهم.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صباح بن يحيى المزني
</w:t>
      </w:r>
    </w:p>
    <w:p>
      <w:pPr/>
      <w:r>
        <w:rPr/>
        <w:t xml:space="preserve">صباح بن يحيى المزني </w:t>
      </w:r>
    </w:p>
    <w:p/>
    <w:p>
      <w:pPr/>
      <w:r>
        <w:rPr/>
        <w:t xml:space="preserve">روى عن الحارث بن حصيرة والسدي روى عنه علي بن هاشم بن البريد ومالك بن إسماعيل سمعت أبي يقول ذلك قال أبو محمد روى عن خالد بن أبي أمية وأبي عبيدة بن حذيفة روى عنه عقبة بن خالد نا عبد الرحمن قال سألت أبي عنه فقال: هو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2026-07-27T13:21:07+03:00</dcterms:created>
  <dcterms:modified xsi:type="dcterms:W3CDTF">2026-07-27T13:21:07+03:00</dcterms:modified>
</cp:coreProperties>
</file>

<file path=docProps/custom.xml><?xml version="1.0" encoding="utf-8"?>
<Properties xmlns="http://schemas.openxmlformats.org/officeDocument/2006/custom-properties" xmlns:vt="http://schemas.openxmlformats.org/officeDocument/2006/docPropsVTypes"/>
</file>