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محمد أبو الطيب
</w:t>
      </w:r>
    </w:p>
    <w:p>
      <w:pPr>
        <w:jc w:val="start"/>
        <w:bidi/>
      </w:pPr>
      <w:r>
        <w:rPr>
          <w:rFonts w:ascii="arial" w:hAnsi="arial" w:eastAsia="arial" w:cs="arial"/>
          <w:sz w:val="28"/>
          <w:szCs w:val="28"/>
          <w:b w:val="1"/>
          <w:bCs w:val="1"/>
          <w:rtl/>
        </w:rPr>
        <w:t xml:space="preserve">هارون بن محمد أبو الطيب
</w:t>
      </w:r>
    </w:p>
    <w:p>
      <w:pPr/>
      <w:r>
        <w:rPr/>
        <w:t xml:space="preserve">هارون بن محمد أبو الطيب حدثنا ابن حماد، حدثنا عباس، عن يحيى، قال أبو الطيب كان من الأنبار كان في الحربية وكان كذابا.</w:t>
      </w:r>
    </w:p>
    <w:p/>
    <w:p>
      <w:pPr/>
      <w:r>
        <w:rPr/>
        <w:t xml:space="preserve">حدثنا إسحاق بن إبراهيم بن يونس، حدثنا داود بن رشيد وحدثنا أبو سبيل عبيد الله بن عبد الرحمن، حدثنا أبى، قالا: حدثنا هارون بن محمد، عن يحيى بن سعيد عن سعيد بن المسيب، عن أبي هريرة عن النبي صلى الله عليه وسلم من خبب على امرئ مسلم زوجته أو مملوكه فليس منا.</w:t>
      </w:r>
    </w:p>
    <w:p/>
    <w:p>
      <w:pPr/>
      <w:r>
        <w:rPr/>
        <w:t xml:space="preserve">وهذا حديث لا يرويه، عن يحيى غير هارون وقد رأيت لهارون، عن يحيى بن سعيد غير هذا الحديث على أنه معروف بهذا الحديث وهارون ليس بمعروف ومقدار ما يرويه ليس بمحفوظ</w:t>
      </w:r>
    </w:p>
    <w:p/>
    <w:p>
      <w:pPr/>
      <w:r>
        <w:rPr/>
        <w:t xml:space="preserve">{أسامي شتى ممن ابتداء أساميهم هاء.</w:t>
      </w:r>
    </w:p>
    <w:p>
      <w:pPr>
        <w:jc w:val="start"/>
        <w:bidi/>
      </w:pPr>
      <w:r>
        <w:rPr>
          <w:sz w:val="24"/>
          <w:szCs w:val="24"/>
          <w:b w:val="1"/>
          <w:bCs w:val="1"/>
          <w:rtl/>
        </w:rPr>
        <w:t xml:space="preserve">
الكامل في ضعفاء الرجال،(دار الكتب العلمية - بيروت،1997،ط 5،ج 8،ص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محمد، أبو الطيب
</w:t>
      </w:r>
    </w:p>
    <w:p>
      <w:pPr/>
      <w:r>
        <w:rPr/>
        <w:t xml:space="preserve">هارون بن محمد، أبو الطيب. عن سعيد بن أبي عروبة.</w:t>
      </w:r>
    </w:p>
    <w:p/>
    <w:p>
      <w:pPr/>
      <w:r>
        <w:rPr/>
        <w:t xml:space="preserve">قال يحيى بن معين: كذاب، كان في الخربية.</w:t>
      </w:r>
    </w:p>
    <w:p/>
    <w:p>
      <w:pPr/>
      <w:r>
        <w:rPr/>
        <w:t xml:space="preserve">داود بن رشيد وغيره، قالا: حدثنا هارون بن محمد، عن يحيى بن سعيد، عن ابن المسيب، عن أبي هريرة - مرفوعا: من خيب على مسلم زوجته أو مملوكه فليس منا.</w:t>
      </w:r>
    </w:p>
    <w:p/>
    <w:p>
      <w:pPr/>
      <w:r>
        <w:rPr/>
        <w:t xml:space="preserve">هارون، عن بكير بن مسمار، عن ابن عمر - مرفوعا - قال: لن يعدم المؤمن إحدى خلتين: دمامة في وجهه، أو قلة في ماله.</w:t>
      </w:r>
    </w:p>
    <w:p>
      <w:pPr>
        <w:jc w:val="start"/>
        <w:bidi/>
      </w:pPr>
      <w:r>
        <w:rPr>
          <w:sz w:val="24"/>
          <w:szCs w:val="24"/>
          <w:b w:val="1"/>
          <w:bCs w:val="1"/>
          <w:rtl/>
        </w:rPr>
        <w:t xml:space="preserve">
ميزان الاعتدال في نقد الرجال،(دار المعرفة للطباعة والنشر، بيروت - لبنان،1963،ط 1،ج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محمد أبو الطيب
</w:t>
      </w:r>
    </w:p>
    <w:p>
      <w:pPr/>
      <w:r>
        <w:rPr/>
        <w:t xml:space="preserve">هارون بن محمد أبو الطيب </w:t>
      </w:r>
    </w:p>
    <w:p/>
    <w:p>
      <w:pPr/>
      <w:r>
        <w:rPr/>
        <w:t xml:space="preserve">قال يحيى كان كذابا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2026-07-27T10:13:28+03:00</dcterms:created>
  <dcterms:modified xsi:type="dcterms:W3CDTF">2026-07-27T10:13:28+03:00</dcterms:modified>
</cp:coreProperties>
</file>

<file path=docProps/custom.xml><?xml version="1.0" encoding="utf-8"?>
<Properties xmlns="http://schemas.openxmlformats.org/officeDocument/2006/custom-properties" xmlns:vt="http://schemas.openxmlformats.org/officeDocument/2006/docPropsVTypes"/>
</file>