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بن خالد الحضرمي الحمصي
</w:t>
      </w:r>
    </w:p>
    <w:p>
      <w:pPr>
        <w:jc w:val="start"/>
        <w:bidi/>
      </w:pPr>
      <w:r>
        <w:rPr>
          <w:rFonts w:ascii="arial" w:hAnsi="arial" w:eastAsia="arial" w:cs="arial"/>
          <w:sz w:val="28"/>
          <w:szCs w:val="28"/>
          <w:b w:val="1"/>
          <w:bCs w:val="1"/>
          <w:rtl/>
        </w:rPr>
        <w:t xml:space="preserve">عصام بن خالد الحضرمي الحمصي
</w:t>
      </w:r>
    </w:p>
    <w:p>
      <w:pPr/>
      <w:r>
        <w:rPr/>
        <w:t xml:space="preserve">عصام بن خالد الحضرمي الحمصي.</w:t>
      </w:r>
    </w:p>
    <w:p>
      <w:pPr/>
      <w:r>
        <w:rPr/>
        <w:t xml:space="preserve">كتب عنه أحمد بن حنبل.</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170)/(دار البخاري - المدينة المنورة - بريدة،1995،ط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الحضرمي 
</w:t>
      </w:r>
    </w:p>
    <w:p>
      <w:pPr/>
      <w:r>
        <w:rPr/>
        <w:t xml:space="preserve">عصام بن خالد، الحضرمي. </w:t>
      </w:r>
    </w:p>
    <w:p/>
    <w:p>
      <w:pPr/>
      <w:r>
        <w:rPr/>
        <w:t xml:space="preserve">سمع صفوان بن عمرو، وحريز بن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أبو إسحاق الحمصي، حمصي.
</w:t>
      </w:r>
    </w:p>
    <w:p>
      <w:pPr/>
      <w:r>
        <w:rPr/>
        <w:t xml:space="preserve">عصام بن خالد، أبو إسحاق الحمصي، حمصي. </w:t>
      </w:r>
    </w:p>
    <w:p/>
    <w:p>
      <w:pPr/>
      <w:r>
        <w:rPr/>
        <w:t xml:space="preserve">توفي سنة إحدى عشرة.</w:t>
      </w:r>
    </w:p>
    <w:p>
      <w:pPr>
        <w:jc w:val="start"/>
        <w:bidi/>
      </w:pPr>
      <w:r>
        <w:rPr>
          <w:sz w:val="24"/>
          <w:szCs w:val="24"/>
          <w:b w:val="1"/>
          <w:bCs w:val="1"/>
          <w:rtl/>
        </w:rPr>
        <w:t xml:space="preserve">
أسامي مشايخ الإمام البخاري،(مكتبة الكوثر،1991،ط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الحمصي
</w:t>
      </w:r>
    </w:p>
    <w:p>
      <w:pPr/>
      <w:r>
        <w:rPr/>
        <w:t xml:space="preserve">عصام بن خالد الحمصي </w:t>
      </w:r>
    </w:p>
    <w:p/>
    <w:p>
      <w:pPr/>
      <w:r>
        <w:rPr/>
        <w:t xml:space="preserve">عن حريز وصفوان بن عمرو وابن ثوبان وعنه البخاري وأحمد ومحمد بن عوف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أبو إسحاق الحضرمي.
</w:t>
      </w:r>
    </w:p>
    <w:p>
      <w:pPr/>
      <w:r>
        <w:rPr/>
        <w:t xml:space="preserve">(خ) عصام بن خالد أبو إسحاق الحضرمي. </w:t>
      </w:r>
    </w:p>
    <w:p/>
    <w:p>
      <w:pPr/>
      <w:r>
        <w:rPr/>
        <w:t xml:space="preserve">قال مسلمة في كتاب ’’ الصلة ’’: هو عصام بن خالد بن وائل بن المثنى الحضرمي.</w:t>
      </w:r>
    </w:p>
    <w:p/>
    <w:p>
      <w:pPr/>
      <w:r>
        <w:rPr/>
        <w:t xml:space="preserve">وقال أبو عبد الله ابن منده: مات سنة إحدى عشرة ومائتين.</w:t>
      </w:r>
    </w:p>
    <w:p/>
    <w:p>
      <w:pPr/>
      <w:r>
        <w:rPr/>
        <w:t xml:space="preserve">وفي كتاب الزهرة: توفي سنة إحدى عشرة ومائتين، وروى عنه البخاري حديثين.</w:t>
      </w:r>
    </w:p>
    <w:p/>
    <w:p>
      <w:pPr/>
      <w:r>
        <w:rPr/>
        <w:t xml:space="preserve">وفي كتاب القراب: أنبا أبو الحارث أحمد بن علي، أنبا علي بن الحسن القطان، سمعت علي بن الفضل، سمعت أحمد بن حريز يقول: مات مكي بن إبراهيم، وعصام بن خالد، وشداد بن حكيم، ويوسف بن واقد سنة أربع عشرة ومائة.</w:t>
      </w:r>
    </w:p>
    <w:p/>
    <w:p>
      <w:pPr/>
      <w:r>
        <w:rPr/>
        <w:t xml:space="preserve">وكذا ذكره ابن قانع [ق 118 / أ].</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الحضرمي
</w:t>
      </w:r>
    </w:p>
    <w:p>
      <w:pPr/>
      <w:r>
        <w:rPr/>
        <w:t xml:space="preserve">عصام بن خالد الحضرمي </w:t>
      </w:r>
    </w:p>
    <w:p/>
    <w:p>
      <w:pPr/>
      <w:r>
        <w:rPr/>
        <w:t xml:space="preserve">من أهل حمص كنيته أبو إسحاق</w:t>
      </w:r>
    </w:p>
    <w:p/>
    <w:p>
      <w:pPr/>
      <w:r>
        <w:rPr/>
        <w:t xml:space="preserve">يروي عن حريز بن عثمان والشاميين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شيخ حمصي
</w:t>
      </w:r>
    </w:p>
    <w:p>
      <w:pPr/>
      <w:r>
        <w:rPr/>
        <w:t xml:space="preserve">عصام بن خالد شيخ حمصي </w:t>
      </w:r>
    </w:p>
    <w:p/>
    <w:p>
      <w:pPr/>
      <w:r>
        <w:rPr/>
        <w:t xml:space="preserve">يروي عن ابن ثوبان روى عنه محمد بن عوف الحمصي أشياء يغرب عنه فيها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w:t>
      </w:r>
    </w:p>
    <w:p>
      <w:pPr/>
      <w:r>
        <w:rPr/>
        <w:t xml:space="preserve">عصام بن خالد عن حريز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خالد أبو إسحاق الحمصي
</w:t>
      </w:r>
    </w:p>
    <w:p>
      <w:pPr/>
      <w:r>
        <w:rPr/>
        <w:t xml:space="preserve">عصام بن خالد أبو إسحاق الحمصي </w:t>
      </w:r>
    </w:p>
    <w:p/>
    <w:p>
      <w:pPr/>
      <w:r>
        <w:rPr/>
        <w:t xml:space="preserve">روى عن صفوان بن عمرو روى عنه أحمد بن محمد بن حنبل سمعت أبي يقول ذلك قال أبو محمد روى عن عصام بن خالد محمد بن عوف الحمصي ومحمد بن مسلم الرازي وغيرهما.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2026-07-27T14:42:19+03:00</dcterms:created>
  <dcterms:modified xsi:type="dcterms:W3CDTF">2026-07-27T14:42:19+03:00</dcterms:modified>
</cp:coreProperties>
</file>

<file path=docProps/custom.xml><?xml version="1.0" encoding="utf-8"?>
<Properties xmlns="http://schemas.openxmlformats.org/officeDocument/2006/custom-properties" xmlns:vt="http://schemas.openxmlformats.org/officeDocument/2006/docPropsVTypes"/>
</file>