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الهيثمي
</w:t>
      </w:r>
    </w:p>
    <w:p>
      <w:pPr>
        <w:jc w:val="start"/>
        <w:bidi/>
      </w:pPr>
      <w:r>
        <w:rPr>
          <w:rFonts w:ascii="arial" w:hAnsi="arial" w:eastAsia="arial" w:cs="arial"/>
          <w:sz w:val="28"/>
          <w:szCs w:val="28"/>
          <w:b w:val="1"/>
          <w:bCs w:val="1"/>
          <w:rtl/>
        </w:rPr>
        <w:t xml:space="preserve">الهيثمي
</w:t>
      </w:r>
    </w:p>
    <w:p>
      <w:pPr/>
      <w:r>
        <w:rPr/>
        <w:t xml:space="preserve">الهيثمي  محمد بن الهيثم الهيثمى: رأس إمارة يمانية. كان من الفقهاء. وأنشأ إمارة بنى الهيثم في مخلاف (التعكر) باليمن. تولى حصن التعكر سنة 342 وضم إليه (عدن) سنة 343 واستمر في الامارة إلى أن توفى. ودامت إمارتهم 85 سنة، على النسق الآتى:</w:t>
      </w:r>
    </w:p>
    <w:p/>
    <w:p>
      <w:pPr/>
      <w:r>
        <w:rPr/>
        <w:t xml:space="preserve">1) محمد، صاحب الترجمة. </w:t>
      </w:r>
    </w:p>
    <w:p/>
    <w:p>
      <w:pPr/>
      <w:r>
        <w:rPr/>
        <w:t xml:space="preserve">2) ابنه عبد الله: ناب عن أبيه في (التعكر) وقتل في حياته، سنة 350. </w:t>
      </w:r>
    </w:p>
    <w:p/>
    <w:p>
      <w:pPr/>
      <w:r>
        <w:rPr/>
        <w:t xml:space="preserve">3) أبو الأغر بن الهيثم، قبض عليه سنة 354. </w:t>
      </w:r>
    </w:p>
    <w:p/>
    <w:p>
      <w:pPr/>
      <w:r>
        <w:rPr/>
        <w:t xml:space="preserve">4) مالك بن عبد الله ابن الهيثم: قام بالامارة بعد اعتقال أبى الاغر، واستمر إلى أن مات بالثغر، في جمادى الاولى 405. </w:t>
      </w:r>
    </w:p>
    <w:p/>
    <w:p>
      <w:pPr/>
      <w:r>
        <w:rPr/>
        <w:t xml:space="preserve">5) عبد الله، ابن أخى مالك: حكم إلى أن مات في رمضان 421. </w:t>
      </w:r>
    </w:p>
    <w:p/>
    <w:p>
      <w:pPr/>
      <w:r>
        <w:rPr/>
        <w:t xml:space="preserve">6) أحمد ومحد ابنا إسحاق الهيثمى: انتزع منهما مخلاف (التعكر) سنة 427 وانتهت بذلك إمارة بنى الهيثم. </w:t>
      </w:r>
    </w:p>
    <w:p>
      <w:pPr>
        <w:jc w:val="start"/>
        <w:bidi/>
      </w:pPr>
      <w:r>
        <w:rPr>
          <w:sz w:val="24"/>
          <w:szCs w:val="24"/>
          <w:b w:val="1"/>
          <w:bCs w:val="1"/>
          <w:rtl/>
        </w:rPr>
        <w:t xml:space="preserve">
الأعلام،(دار العلم للملايين - بيروت،2002،ط 15،ج 7،ص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2026-07-27T13:47:11+03:00</dcterms:created>
  <dcterms:modified xsi:type="dcterms:W3CDTF">2026-07-27T13:47:11+03:00</dcterms:modified>
</cp:coreProperties>
</file>

<file path=docProps/custom.xml><?xml version="1.0" encoding="utf-8"?>
<Properties xmlns="http://schemas.openxmlformats.org/officeDocument/2006/custom-properties" xmlns:vt="http://schemas.openxmlformats.org/officeDocument/2006/docPropsVTypes"/>
</file>