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عبيد الله بن محمد بن عبدوس بن سوار بن إبراهيم بن البسطام الدقاق الحراني بحلب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عبيد الله بن محمد بن عبدوس بن سوار بن إبراهيم بن البسطام الدقاق الحراني بحلب
</w:t>
      </w:r>
    </w:p>
    <w:p>
      <w:pPr/>
      <w:r>
        <w:rPr/>
        <w:t xml:space="preserve">محمد بن عبيد الله بن محمد بن عبدوس بن سوار بن إبراهيم بن البسطام الدقاق الحراني بحلب حدثنا محمد بن عبيد الله أبو عبد الله بحلب، حدثنا الحسن بن ، هاشم، حدثنا سعيد بن حفص، حدثنا أبو إسحاق، يونس بن راشد، عن محمد بن عمرو، عن أبي سلمة، عن أبي هريرة، أن رسول الله صلى الله عليه وسلم قال: «لا يزال البلاء بالمؤمن والمؤمنة في جسده وماله وولده حتى يلقى الله عز وجل وما عليه من ذنب»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الشيوخ للصيداوي،(مؤسسة الرسالة , دار الإيمان - بيروت , طرابلس،0،ط 1،ج 1،ص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2026-07-27T12:51:16+03:00</dcterms:created>
  <dcterms:modified xsi:type="dcterms:W3CDTF">2026-07-27T12:51:16+03:00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