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الحاج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الحاج
</w:t>
      </w:r>
    </w:p>
    <w:p>
      <w:pPr/>
      <w:r>
        <w:rPr/>
        <w:t xml:space="preserve">ابن الحاج  أحمد بن محمد بن عثمان بن يعقوب ابن سعيد، أبو العباس بن الحاج: قاضي بجاية: أديب فقيه مالكي، له شعر. صنف (أنيس الجليس - خ) في شرح سينية ابن باديس (80 ورقة) في مناقب 40 شيخا من الصوفية. ضمن مجموع في الأحمدية بتونس (4504) و (شرح البردة) و (نظم عقيدة السنوسي الصغرى).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2026-07-23T16:35:58+03:00</dcterms:created>
  <dcterms:modified xsi:type="dcterms:W3CDTF">2026-07-23T16:35:58+03:00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