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إبراهيم بن المظفر
</w:t>
      </w:r>
    </w:p>
    <w:p>
      <w:pPr>
        <w:jc w:val="start"/>
        <w:bidi/>
      </w:pPr>
      <w:r>
        <w:rPr>
          <w:rFonts w:ascii="arial" w:hAnsi="arial" w:eastAsia="arial" w:cs="arial"/>
          <w:sz w:val="28"/>
          <w:szCs w:val="28"/>
          <w:b w:val="1"/>
          <w:bCs w:val="1"/>
          <w:rtl/>
        </w:rPr>
        <w:t xml:space="preserve">إبراهيم بن علي بن إبراهيم بن المظفر
</w:t>
      </w:r>
    </w:p>
    <w:p>
      <w:pPr/>
      <w:r>
        <w:rPr/>
        <w:t xml:space="preserve">إبراهيم بن علي بن إبراهيم بن المظفر إبراهيم بن علي بن إبراهيم بن المظفر بن علي بن محمد الحسيني البعلي ثم الدمشقي الصالحي برهان الدين المؤذن بالجامع المظفري ولد سنة 695 وسمع من العز إسماعيل الفراء والدشتي وعبد الله بن عامر وغيرهم وحدث ومات بدمشق في سنة 776 وسمع منه أبو حامد 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2026-07-27T13:45:09+03:00</dcterms:created>
  <dcterms:modified xsi:type="dcterms:W3CDTF">2026-07-27T13:45:09+03:00</dcterms:modified>
</cp:coreProperties>
</file>

<file path=docProps/custom.xml><?xml version="1.0" encoding="utf-8"?>
<Properties xmlns="http://schemas.openxmlformats.org/officeDocument/2006/custom-properties" xmlns:vt="http://schemas.openxmlformats.org/officeDocument/2006/docPropsVTypes"/>
</file>