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أحمد بن الحسين بن أبي المنصور
</w:t>
      </w:r>
    </w:p>
    <w:p>
      <w:pPr>
        <w:jc w:val="start"/>
        <w:bidi/>
      </w:pPr>
      <w:r>
        <w:rPr>
          <w:rFonts w:ascii="arial" w:hAnsi="arial" w:eastAsia="arial" w:cs="arial"/>
          <w:sz w:val="28"/>
          <w:szCs w:val="28"/>
          <w:b w:val="1"/>
          <w:bCs w:val="1"/>
          <w:rtl/>
        </w:rPr>
        <w:t xml:space="preserve">أحمد بن أحمد بن الحسين بن أبي المنصور
</w:t>
      </w:r>
    </w:p>
    <w:p>
      <w:pPr/>
      <w:r>
        <w:rPr/>
        <w:t xml:space="preserve">أحمد بن أحمد بن الحسين بن أبي المنصور أحمد بن أحمد بن الحسين بن أبي المنصور علي بن ظافر بن علي الأزدي القاضي بهاء الدين بن جمال الدين بن الشيخ العارف صفي الدين ولد في شعبان سنة 651 وسمع من جده والرشيد العطار وعبد الهادي خطيب المقياس وغيرهم وولي القضاء بالديار المصرية ودرس بالناصرية ومات سنة 724 سمع منه عز الدين ابن جماعة في سنة 15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أحمد بن الحسين
</w:t>
      </w:r>
    </w:p>
    <w:p>
      <w:pPr/>
      <w:r>
        <w:rPr/>
        <w:t xml:space="preserve">أحمد بن أحمد بن الحسين الفقيه توفي سنة 724.</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2026-07-27T13:50:19+03:00</dcterms:created>
  <dcterms:modified xsi:type="dcterms:W3CDTF">2026-07-27T13:50:19+03:00</dcterms:modified>
</cp:coreProperties>
</file>

<file path=docProps/custom.xml><?xml version="1.0" encoding="utf-8"?>
<Properties xmlns="http://schemas.openxmlformats.org/officeDocument/2006/custom-properties" xmlns:vt="http://schemas.openxmlformats.org/officeDocument/2006/docPropsVTypes"/>
</file>