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احمد بن عبد الله
</w:t>
      </w:r>
    </w:p>
    <w:p>
      <w:pPr>
        <w:jc w:val="start"/>
        <w:bidi/>
      </w:pPr>
      <w:r>
        <w:rPr>
          <w:rFonts w:ascii="arial" w:hAnsi="arial" w:eastAsia="arial" w:cs="arial"/>
          <w:sz w:val="28"/>
          <w:szCs w:val="28"/>
          <w:b w:val="1"/>
          <w:bCs w:val="1"/>
          <w:rtl/>
        </w:rPr>
        <w:t xml:space="preserve">أحمد بن إسماعيل بن احمد بن عبد الله
</w:t>
      </w:r>
    </w:p>
    <w:p>
      <w:pPr/>
      <w:r>
        <w:rPr/>
        <w:t xml:space="preserve">أحمد بن إسماعيل بن احمد بن عبد الله أحمد بن إسماعيل بن احمد بن عبد الله بن الزبير المعروف بابن الخابوري أحضر عند سنقر الزيني صحيح البخاري بفوت ومشيختي سنقر والثلاثيات وحدث وكان شاهدا على باب الحلاوية بحلب مات بقارا سنة 765 وله ثلاث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2026-07-27T13:49:01+03:00</dcterms:created>
  <dcterms:modified xsi:type="dcterms:W3CDTF">2026-07-27T13:49:01+03:00</dcterms:modified>
</cp:coreProperties>
</file>

<file path=docProps/custom.xml><?xml version="1.0" encoding="utf-8"?>
<Properties xmlns="http://schemas.openxmlformats.org/officeDocument/2006/custom-properties" xmlns:vt="http://schemas.openxmlformats.org/officeDocument/2006/docPropsVTypes"/>
</file>