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يحيى الكركي شهاب الدين
</w:t>
      </w:r>
    </w:p>
    <w:p>
      <w:pPr>
        <w:jc w:val="start"/>
        <w:bidi/>
      </w:pPr>
      <w:r>
        <w:rPr>
          <w:rFonts w:ascii="arial" w:hAnsi="arial" w:eastAsia="arial" w:cs="arial"/>
          <w:sz w:val="28"/>
          <w:szCs w:val="28"/>
          <w:b w:val="1"/>
          <w:bCs w:val="1"/>
          <w:rtl/>
        </w:rPr>
        <w:t xml:space="preserve">أحمد بن عمر بن يحيى الكركي شهاب الدين
</w:t>
      </w:r>
    </w:p>
    <w:p>
      <w:pPr/>
      <w:r>
        <w:rPr/>
        <w:t xml:space="preserve">أحمد بن عمر بن يحيى الكركي شهاب الدين أحمد بن عمر بن يحيى الكركي شهاب الدين الدمشقي سمع من الحجار وحدث ومات في المحرم سنة 793 لم يزد على ما ههنا قلت غير المعري روى لنا عن الفخر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2026-07-27T11:32:34+03:00</dcterms:created>
  <dcterms:modified xsi:type="dcterms:W3CDTF">2026-07-27T11:32:34+03:00</dcterms:modified>
</cp:coreProperties>
</file>

<file path=docProps/custom.xml><?xml version="1.0" encoding="utf-8"?>
<Properties xmlns="http://schemas.openxmlformats.org/officeDocument/2006/custom-properties" xmlns:vt="http://schemas.openxmlformats.org/officeDocument/2006/docPropsVTypes"/>
</file>