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هبة الله بن الحافظ رشيد الدين
</w:t>
      </w:r>
    </w:p>
    <w:p>
      <w:pPr>
        <w:jc w:val="start"/>
        <w:bidi/>
      </w:pPr>
      <w:r>
        <w:rPr>
          <w:rFonts w:ascii="arial" w:hAnsi="arial" w:eastAsia="arial" w:cs="arial"/>
          <w:sz w:val="28"/>
          <w:szCs w:val="28"/>
          <w:b w:val="1"/>
          <w:bCs w:val="1"/>
          <w:rtl/>
        </w:rPr>
        <w:t xml:space="preserve">أحمد بن هبة الله بن الحافظ رشيد الدين
</w:t>
      </w:r>
    </w:p>
    <w:p>
      <w:pPr/>
      <w:r>
        <w:rPr/>
        <w:t xml:space="preserve">أحمد بن هبة الله بن الحافظ رشيد الدين أحمد بن هبة الله بن الحافظ رشيد الدين أبو الحسين يحيى بن علي القرشي العطار زين الدين بن نفيس الدين أسمع من عبد الرحيم بن يحيى ابن خطيب المزة قرأت بخط البدر النابلسي في معجمه كان من بيت العلم والعدالة سمع كثيرا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2026-07-25T15:49:59+03:00</dcterms:created>
  <dcterms:modified xsi:type="dcterms:W3CDTF">2026-07-25T15:49:59+03:00</dcterms:modified>
</cp:coreProperties>
</file>

<file path=docProps/custom.xml><?xml version="1.0" encoding="utf-8"?>
<Properties xmlns="http://schemas.openxmlformats.org/officeDocument/2006/custom-properties" xmlns:vt="http://schemas.openxmlformats.org/officeDocument/2006/docPropsVTypes"/>
</file>