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أرغون القشتمري أمره يلبغا طبلخاناة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أرغون القشتمري أمره يلبغا طبلخاناة
</w:t>
      </w:r>
    </w:p>
    <w:p>
      <w:pPr/>
      <w:r>
        <w:rPr/>
        <w:t xml:space="preserve">أرغون القشتمري أمره يلبغا طبلخاناة أرغون القشتمري أمره يلبغا طبلخاناة ثم أمره أسندمر تقدمة ثم نفي إلى القدس بطالا فمات به في آخر سنة 768 أو بعدها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2026-07-27T11:53:36+03:00</dcterms:created>
  <dcterms:modified xsi:type="dcterms:W3CDTF">2026-07-27T11:53:36+03:00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