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آقش العلائي
</w:t>
      </w:r>
    </w:p>
    <w:p>
      <w:pPr>
        <w:jc w:val="start"/>
        <w:bidi/>
      </w:pPr>
      <w:r>
        <w:rPr>
          <w:rFonts w:ascii="arial" w:hAnsi="arial" w:eastAsia="arial" w:cs="arial"/>
          <w:sz w:val="28"/>
          <w:szCs w:val="28"/>
          <w:b w:val="1"/>
          <w:bCs w:val="1"/>
          <w:rtl/>
        </w:rPr>
        <w:t xml:space="preserve">آقش العلائي
</w:t>
      </w:r>
    </w:p>
    <w:p>
      <w:pPr/>
      <w:r>
        <w:rPr/>
        <w:t xml:space="preserve">آقش العلائي آقش العلائي المعروف بوالي بهنسا ترقى في الخدم في دولة الأشرف خليل والمنصور لاجين وغيرهما وولي عدة ولايات منها الكشف بالوجه البحري وكان ظالما فاتكا وغرق يوم خروج الشواني إلى قتال الفرنج بجزيرة أرواد وذاك أنه كان عين عليه عدة أجناد فغضب من بعضهم لكونه طلب منه نفقة فرماه بسهم فأصابه فقتله فألزمه الأمير سلار بديته وبالسفر بدله فتجهز في سفين أفرد له فلما خرجت الشواني انقلب السفين الذي كان فيه وغرق كل من فيه ثم أخرجوا أحياء إلا آقش هذا فمات وذلك في المحرم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2026-07-27T08:40:50+03:00</dcterms:created>
  <dcterms:modified xsi:type="dcterms:W3CDTF">2026-07-27T08:40:50+03:00</dcterms:modified>
</cp:coreProperties>
</file>

<file path=docProps/custom.xml><?xml version="1.0" encoding="utf-8"?>
<Properties xmlns="http://schemas.openxmlformats.org/officeDocument/2006/custom-properties" xmlns:vt="http://schemas.openxmlformats.org/officeDocument/2006/docPropsVTypes"/>
</file>