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إينبك الساقي
</w:t>
      </w:r>
    </w:p>
    <w:p>
      <w:pPr>
        <w:jc w:val="start"/>
        <w:bidi/>
      </w:pPr>
      <w:r>
        <w:rPr>
          <w:rFonts w:ascii="arial" w:hAnsi="arial" w:eastAsia="arial" w:cs="arial"/>
          <w:sz w:val="28"/>
          <w:szCs w:val="28"/>
          <w:b w:val="1"/>
          <w:bCs w:val="1"/>
          <w:rtl/>
        </w:rPr>
        <w:t xml:space="preserve">إينبك الساقي
</w:t>
      </w:r>
    </w:p>
    <w:p>
      <w:pPr/>
      <w:r>
        <w:rPr/>
        <w:t xml:space="preserve">إينبك الساقي إينبك الساقي أخو بكتمر تأمر في حياة الناصر وتقدم في حياة حسن ثم نفاه في سنة 57 ثم أعيد إلى القاهرة بعد قتل حسن مدة سنة 63 ومات بالقاهرة وهو أمير طبلخاناة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2026-07-27T11:30:16+03:00</dcterms:created>
  <dcterms:modified xsi:type="dcterms:W3CDTF">2026-07-27T11:30:16+03:00</dcterms:modified>
</cp:coreProperties>
</file>

<file path=docProps/custom.xml><?xml version="1.0" encoding="utf-8"?>
<Properties xmlns="http://schemas.openxmlformats.org/officeDocument/2006/custom-properties" xmlns:vt="http://schemas.openxmlformats.org/officeDocument/2006/docPropsVTypes"/>
</file>