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جرجي الناصري
</w:t>
      </w:r>
    </w:p>
    <w:p>
      <w:pPr>
        <w:jc w:val="start"/>
        <w:bidi/>
      </w:pPr>
      <w:r>
        <w:rPr>
          <w:rFonts w:ascii="arial" w:hAnsi="arial" w:eastAsia="arial" w:cs="arial"/>
          <w:sz w:val="28"/>
          <w:szCs w:val="28"/>
          <w:b w:val="1"/>
          <w:bCs w:val="1"/>
          <w:rtl/>
        </w:rPr>
        <w:t xml:space="preserve">جرجي الناصري
</w:t>
      </w:r>
    </w:p>
    <w:p>
      <w:pPr/>
      <w:r>
        <w:rPr/>
        <w:t xml:space="preserve">جرجي الناصري جرجي الناصري أصله من مماليك الناصر ثم تنقل في الخدم إلى أن صار دويدارا صغيرا في أيام الصالح إسماعيل ثم استقر دويدارا كبيرا في أيام المظفر ثم أخرج إلى دمشق أمير عشرة بعد قتل المظفر ثم ولي في أيام حسن الخزندارية ثم جعل أمير آخور في أيام الأشرف ثم ناب بحلب ثم استقر من كبار الأمراء بدمشق إلى أن مات في صفر سنة 772</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2026-07-26T00:14:53+03:00</dcterms:created>
  <dcterms:modified xsi:type="dcterms:W3CDTF">2026-07-26T00:14:53+03:00</dcterms:modified>
</cp:coreProperties>
</file>

<file path=docProps/custom.xml><?xml version="1.0" encoding="utf-8"?>
<Properties xmlns="http://schemas.openxmlformats.org/officeDocument/2006/custom-properties" xmlns:vt="http://schemas.openxmlformats.org/officeDocument/2006/docPropsVTypes"/>
</file>