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أحمد بن الحسن بن عبد الله
</w:t>
      </w:r>
    </w:p>
    <w:p>
      <w:pPr>
        <w:jc w:val="start"/>
        <w:bidi/>
      </w:pPr>
      <w:r>
        <w:rPr>
          <w:rFonts w:ascii="arial" w:hAnsi="arial" w:eastAsia="arial" w:cs="arial"/>
          <w:sz w:val="28"/>
          <w:szCs w:val="28"/>
          <w:b w:val="1"/>
          <w:bCs w:val="1"/>
          <w:rtl/>
        </w:rPr>
        <w:t xml:space="preserve">حسن بن أحمد بن الحسن بن عبد الله
</w:t>
      </w:r>
    </w:p>
    <w:p>
      <w:pPr/>
      <w:r>
        <w:rPr/>
        <w:t xml:space="preserve">حسن بن أحمد بن الحسن بن عبد الله حسن بن أحمد بن الحسن بن عبد الله بن عبد الغني المقدسي الإمام بدر الدين أبو علي الحنبلي سمع من التقي سليمان بن حمزة وتفقه وبرع وأفتى وهو أخو التقي عبد الله بن أحمد بن الشرف ابن الحافظ</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2026-07-27T13:31:09+03:00</dcterms:created>
  <dcterms:modified xsi:type="dcterms:W3CDTF">2026-07-27T13:31:09+03:00</dcterms:modified>
</cp:coreProperties>
</file>

<file path=docProps/custom.xml><?xml version="1.0" encoding="utf-8"?>
<Properties xmlns="http://schemas.openxmlformats.org/officeDocument/2006/custom-properties" xmlns:vt="http://schemas.openxmlformats.org/officeDocument/2006/docPropsVTypes"/>
</file>