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دينار بن عبد الله الشوايطي أبو العز عز الدين
</w:t>
      </w:r>
    </w:p>
    <w:p>
      <w:pPr>
        <w:jc w:val="start"/>
        <w:bidi/>
      </w:pPr>
      <w:r>
        <w:rPr>
          <w:rFonts w:ascii="arial" w:hAnsi="arial" w:eastAsia="arial" w:cs="arial"/>
          <w:sz w:val="28"/>
          <w:szCs w:val="28"/>
          <w:b w:val="1"/>
          <w:bCs w:val="1"/>
          <w:rtl/>
        </w:rPr>
        <w:t xml:space="preserve">دينار بن عبد الله الشوايطي أبو العز عز الدين
</w:t>
      </w:r>
    </w:p>
    <w:p>
      <w:pPr/>
      <w:r>
        <w:rPr/>
        <w:t xml:space="preserve">دينار بن عبد الله الشوايطي أبو العز عز الدين دينار بن عبد الله الشوايطي أبو العز عز الدين أحد خدام المسجد النبوي سمع من الجمال المطري وخالص البهائي ومحمد بن إبراهيم المؤذن وحدث سمع منه شيخنا العراقي وحدث عنه أبو حامد ابن ظهيرة بالاجازة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2026-07-27T11:33:43+03:00</dcterms:created>
  <dcterms:modified xsi:type="dcterms:W3CDTF">2026-07-27T11:33:43+03:00</dcterms:modified>
</cp:coreProperties>
</file>

<file path=docProps/custom.xml><?xml version="1.0" encoding="utf-8"?>
<Properties xmlns="http://schemas.openxmlformats.org/officeDocument/2006/custom-properties" xmlns:vt="http://schemas.openxmlformats.org/officeDocument/2006/docPropsVTypes"/>
</file>