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عامر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عامر البصري
</w:t>
      </w:r>
    </w:p>
    <w:p>
      <w:pPr/>
      <w:r>
        <w:rPr/>
        <w:t xml:space="preserve">عامر بن عامر البصري  عامر بن عامر البصري رأيت له تصنيفا في التصوف ذكر أنه ألفه سنة 731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2026-07-27T09:37:55+03:00</dcterms:created>
  <dcterms:modified xsi:type="dcterms:W3CDTF">2026-07-27T09:37:55+03:00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