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حسين
</w:t>
      </w:r>
    </w:p>
    <w:p>
      <w:pPr>
        <w:jc w:val="start"/>
        <w:bidi/>
      </w:pPr>
      <w:r>
        <w:rPr>
          <w:rFonts w:ascii="arial" w:hAnsi="arial" w:eastAsia="arial" w:cs="arial"/>
          <w:sz w:val="28"/>
          <w:szCs w:val="28"/>
          <w:b w:val="1"/>
          <w:bCs w:val="1"/>
          <w:rtl/>
        </w:rPr>
        <w:t xml:space="preserve">علي بن أحمد بن حسين
</w:t>
      </w:r>
    </w:p>
    <w:p>
      <w:pPr/>
      <w:r>
        <w:rPr/>
        <w:t xml:space="preserve">علي بن أحمد بن حسين علي بن أحمد بن حسين الشيخ على الحداد المؤذن الدمشقي ولد سنة 55 تقريبا وانتهت اليه رئاسة الأذان بالشام وكان له نظم في المدائح النبوية ينشدها في المجالس ذكره الذهبي في معجمه وكتب عنه من نظمه وكذلك ابن رافع ومات في رمضان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2026-07-27T09:08:07+03:00</dcterms:created>
  <dcterms:modified xsi:type="dcterms:W3CDTF">2026-07-27T09:08:07+03:00</dcterms:modified>
</cp:coreProperties>
</file>

<file path=docProps/custom.xml><?xml version="1.0" encoding="utf-8"?>
<Properties xmlns="http://schemas.openxmlformats.org/officeDocument/2006/custom-properties" xmlns:vt="http://schemas.openxmlformats.org/officeDocument/2006/docPropsVTypes"/>
</file>