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العفيف
</w:t>
      </w:r>
    </w:p>
    <w:p>
      <w:pPr>
        <w:jc w:val="start"/>
        <w:bidi/>
      </w:pPr>
      <w:r>
        <w:rPr>
          <w:rFonts w:ascii="arial" w:hAnsi="arial" w:eastAsia="arial" w:cs="arial"/>
          <w:sz w:val="28"/>
          <w:szCs w:val="28"/>
          <w:b w:val="1"/>
          <w:bCs w:val="1"/>
          <w:rtl/>
        </w:rPr>
        <w:t xml:space="preserve">ابن العفيف
</w:t>
      </w:r>
    </w:p>
    <w:p>
      <w:pPr/>
      <w:r>
        <w:rPr/>
        <w:t xml:space="preserve">ابن العفيف  مرتضى بن أب الجود حاتم (العفيف) ابن المسلم بن أبى العرب الحارثي، أبوالحسن فاضل مصرى. كتب الكثير نجطه، وجمع (مجاميع) أصله من القدس، ومولده بالحوف (وقصبتها بلبيس) وسكنه ووفاته بالقاهرة. عاش نحو85 عاما. </w:t>
      </w:r>
    </w:p>
    <w:p>
      <w:pPr>
        <w:jc w:val="start"/>
        <w:bidi/>
      </w:pPr>
      <w:r>
        <w:rPr>
          <w:sz w:val="24"/>
          <w:szCs w:val="24"/>
          <w:b w:val="1"/>
          <w:bCs w:val="1"/>
          <w:rtl/>
        </w:rPr>
        <w:t xml:space="preserve">
الأعلام،(دار العلم للملايين - بيروت،2002،ط 15،ج 7،ص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2026-07-27T17:43:33+03:00</dcterms:created>
  <dcterms:modified xsi:type="dcterms:W3CDTF">2026-07-27T17:43:33+03:00</dcterms:modified>
</cp:coreProperties>
</file>

<file path=docProps/custom.xml><?xml version="1.0" encoding="utf-8"?>
<Properties xmlns="http://schemas.openxmlformats.org/officeDocument/2006/custom-properties" xmlns:vt="http://schemas.openxmlformats.org/officeDocument/2006/docPropsVTypes"/>
</file>