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السلماسي
</w:t>
      </w:r>
    </w:p>
    <w:p>
      <w:pPr/>
      <w:r>
        <w:rPr/>
        <w:t xml:space="preserve">السلماسي  مسعود بن إسماعيل بن أبي علي بن مسعود بن علي بن موسى، أبو الفتح السلماسي: فقيه أديب شاعر. نسبته إلى (سلماس) بفتح اللام، من بلاد أذربيجان. له تصانيف، منها (شرح المقامات) و (شرح الجمل) في النحو. وله خطب. ونظمه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2026-07-27T13:47:07+03:00</dcterms:created>
  <dcterms:modified xsi:type="dcterms:W3CDTF">2026-07-27T13:47:07+03:00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