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طريف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طريف الغزي
</w:t>
      </w:r>
    </w:p>
    <w:p>
      <w:pPr/>
      <w:r>
        <w:rPr/>
        <w:t xml:space="preserve">محمد بن طريف الغزي محمد بن طريف الغزي ولد سنة 13 ومات وآخر من حدث عنه بالإجازة الشيخ عبد الرحمن بن عمر القبابي المقدسي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2026-07-27T14:22:54+03:00</dcterms:created>
  <dcterms:modified xsi:type="dcterms:W3CDTF">2026-07-27T14:22:54+03:00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