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المجريطي
</w:t>
      </w:r>
    </w:p>
    <w:p>
      <w:pPr>
        <w:jc w:val="start"/>
        <w:bidi/>
      </w:pPr>
      <w:r>
        <w:rPr>
          <w:rFonts w:ascii="arial" w:hAnsi="arial" w:eastAsia="arial" w:cs="arial"/>
          <w:sz w:val="28"/>
          <w:szCs w:val="28"/>
          <w:b w:val="1"/>
          <w:bCs w:val="1"/>
          <w:rtl/>
        </w:rPr>
        <w:t xml:space="preserve">أبو القاسم المجريطي
</w:t>
      </w:r>
    </w:p>
    <w:p>
      <w:pPr/>
      <w:r>
        <w:rPr/>
        <w:t xml:space="preserve">أبو القاسم المجريطي  مسلمة بن أحمد بن قاسم بن عبد الله المجريطي، أبو القاسم: فيلسوف رياضي فلكي. كان إمام الرياضيين بالأندلس، وأوسعهم إحاطة بعلم الأفلاك وحركات النجوم. مولده ووفاته بمجريط (مدريد) ذهب بعض المؤرخين إلى أنه مؤلف (رسائل إخوان الصفاء – ط) ولم يثبت ذلك من كتبه (ثمار العدد) في الحساب، يعرف بالمعاملات، و (اختصار تعديل الكواكب من زيج البتاني) و (رتبة الحكيم-خ) و (غاية الحكيم –ط) و (كتاب الأحجار-خ) و (روضة الحدائق –خ) رسالة صغيرة. وعني بزيج محمد بن موسى الخوارزمي فنقل تاريخه الفارسي إلى التاريخ العربي، وزاد فيه جدوال حسنة، إلا أنه – كما يقول القفطي – اتبعه على خطأه ولم ينبه على مواضع الغلط فيه.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المجريطي
</w:t>
      </w:r>
    </w:p>
    <w:p>
      <w:pPr/>
      <w:r>
        <w:rPr/>
        <w:t xml:space="preserve">المجريطي مسلمة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المجريطي
</w:t>
      </w:r>
    </w:p>
    <w:p>
      <w:pPr/>
      <w:r>
        <w:rPr/>
        <w:t xml:space="preserve">أبو القاسم المجريطي مسلمة بن أحمد المعروف بالمجريطي من أهل قرطبة، كان في زمان الحكم، وكان إمام أرباب الرياضي بالأندلس في وقته، وأعلم ممن كان قبله بعلم الأفلاك وحركات النجوم، وكانت له عناية بأرصاد الكواكب، وشغف بكلام بطليموس، وفهم تصانيفه في المجسطى، وله كتاب (غاية الحكيم وأحق النتيجتين بالتقديم)، وهذا كتاب رأيته بالقاهرة كثير النسخ ولم أره بالشام. يقال: إنه لما حضر إلى الديار المصرية اشتراه أحد بني حنا بمائتي دينار، وهو في العلم الروحاني وأكثره خواص. وكتاب تمام علم العدد. قال القاضي صاعد: هو المعروف عندنا بالعلامات. كتاب تعديل الكواكب، وعني بزيج محمد بن موسى الخوارزمي وهذبه وزاد فيه جداول. ومن تلاميذه: ابن الشيخ، وابن الصفار، والزهراوي، والكرماني، وابن خلدون. وسيأتي ذكر كل منهم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2026-07-23T18:23:42+03:00</dcterms:created>
  <dcterms:modified xsi:type="dcterms:W3CDTF">2026-07-23T18:23:42+03:00</dcterms:modified>
</cp:coreProperties>
</file>

<file path=docProps/custom.xml><?xml version="1.0" encoding="utf-8"?>
<Properties xmlns="http://schemas.openxmlformats.org/officeDocument/2006/custom-properties" xmlns:vt="http://schemas.openxmlformats.org/officeDocument/2006/docPropsVTypes"/>
</file>