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الجرموزي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الجرموزي
</w:t>
      </w:r>
    </w:p>
    <w:p>
      <w:pPr/>
      <w:r>
        <w:rPr/>
        <w:t xml:space="preserve">الجرموزي  المطهر بن محمد بن أحمد بن عبد الله بن محمد بن المنتصر، ابو علي، الشريف الحسني الجرموني: مؤرخ يماني. نسبته إلى (هجرة بني جرموز) وهي قرية كبيرة باليمن، اول من انتقل اليها من اسلافه جده محمد بن المنتصر قال الزبيدي: توفي (المطهر) بعهيمة، وهو عامل بها. وله عشرة ابناء نجباء شعراء (هم: محمد وعلي، والحسن، والحسين، والهادي، واسماعيل) وقد جمع اخبارهم كتاب (قلائد الجوهر في انباء آل المطهر) لعلم الدين قاسم بن أحمد الخالدي. وللمطهر كتب، منها (الجوهرة المنيرة -خ) في تاريخ دولة المؤيد بالله الزيدي، و (النبذة المشيرة إلى جمل من عيون السيرة-خ) في اخبار المنصور بالله القاسم بن محمد، في دار الكتب. و (الدرة المضية في السيرة القاسمية-خ) في مكتبة الجامع بصنعاء، ومكتبة المتحف البريطاني. اشتمل على سيرة الإمام القاسم بن محمد وحوادث أيامه (1004-1029) كما في مراجع تاريخ اليمن، وفي المراجع أيضا (ص 91) (تحفة الأسماع والأبصار بما في السيرة المتوكلية من الأخبار-خ) في مكتبة الشعب بالمكلا، لعله (نزهة الأسماع والأبصار) المخطوط في مكتبة عمر سميط، بتريم (563 صفحة) كما في (مخطوطات حضرموت-خ).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2026-07-27T00:32:56+03:00</dcterms:created>
  <dcterms:modified xsi:type="dcterms:W3CDTF">2026-07-27T00:32:56+03:00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