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عثمان
</w:t>
      </w:r>
    </w:p>
    <w:p>
      <w:pPr/>
      <w:r>
        <w:rPr/>
        <w:t xml:space="preserve">الحسن بن عثمان والد بكار المتقدم في بابه، تفقه عليه ابنه بكار.</w:t>
      </w:r>
    </w:p>
    <w:p/>
    <w:p>
      <w:pPr/>
      <w:r>
        <w:rPr/>
        <w:t xml:space="preserve">كذا قاله في ’’ الجواهر ’’،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2026-07-25T23:43:33+03:00</dcterms:created>
  <dcterms:modified xsi:type="dcterms:W3CDTF">2026-07-25T23:43:33+03:00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