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حمدون بن علي بن المحسن بن محمد بن جعفر بن موسى الخيلامي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حمدون بن علي بن المحسن بن محمد بن جعفر بن موسى الخيلامي
</w:t>
      </w:r>
    </w:p>
    <w:p>
      <w:pPr/>
      <w:r>
        <w:rPr/>
        <w:t xml:space="preserve">حمدون بن علي بن المحسن بن محمد بن جعفر بن موسى الخيلامي من أولاد أبي بكر الصديق، رضي الله تعالى عنه.</w:t>
      </w:r>
    </w:p>
    <w:p/>
    <w:p>
      <w:pPr/>
      <w:r>
        <w:rPr/>
        <w:t xml:space="preserve">كان فقيها فاضلا، من أصحاب القاضي أبي نصر أحمد بن عبد الرحمن بن إسحاق الريغذموني، وروى عنه.</w:t>
      </w:r>
    </w:p>
    <w:p/>
    <w:p>
      <w:pPr/>
      <w:r>
        <w:rPr/>
        <w:t xml:space="preserve">روى عنه عمر بن محمد بن أحمد النسفي.</w:t>
      </w:r>
    </w:p>
    <w:p/>
    <w:p>
      <w:pPr/>
      <w:r>
        <w:rPr/>
        <w:t xml:space="preserve">مات، رحمه الله تعالى، بسمرقند، في ذي الحجة، سنة ثلاث وعشرين وخمسمائة.</w:t>
      </w:r>
    </w:p>
    <w:p/>
    <w:p>
      <w:pPr/>
      <w:r>
        <w:rPr/>
        <w:t xml:space="preserve">والخيلامي، يأتي الكلام عليه في محله.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2026-07-27T13:51:20+03:00</dcterms:created>
  <dcterms:modified xsi:type="dcterms:W3CDTF">2026-07-27T13:51:20+03:00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