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الضحوي
</w:t>
      </w:r>
    </w:p>
    <w:p>
      <w:pPr/>
      <w:r>
        <w:rPr/>
        <w:t xml:space="preserve">الضحوي  أحمد بن محمد بن إسماعيل المعافى، الضحوي التهامي: أديب، يمني. نسبته إلى قرية (الضحى) - كغنى - من وادي سهام (بتهامة) سكنها جده ونسب إليها، وأصله من مدينة (صبيا) من بني المعافى الحسنيين. له (تراجم رجال صحيح البخاري) لم يكمله، و (عقود اللآلى المنتسقات في شرح السبع المعلقات والثلاث الملحقات) و (شرح لامية العرب)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2026-07-27T08:49:52+03:00</dcterms:created>
  <dcterms:modified xsi:type="dcterms:W3CDTF">2026-07-27T08:49:52+03:00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