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اللطيف بن عبد القاهر بن عبد الله بن محمد بن عمويه أبو محمد بن الشيخ أبي النجيب السهروردي
</w:t>
      </w:r>
    </w:p>
    <w:p>
      <w:pPr>
        <w:jc w:val="start"/>
        <w:bidi/>
      </w:pPr>
      <w:r>
        <w:rPr>
          <w:rFonts w:ascii="arial" w:hAnsi="arial" w:eastAsia="arial" w:cs="arial"/>
          <w:sz w:val="28"/>
          <w:szCs w:val="28"/>
          <w:b w:val="1"/>
          <w:bCs w:val="1"/>
          <w:rtl/>
        </w:rPr>
        <w:t xml:space="preserve">عبد اللطيف بن عبد القاهر بن عبد الله بن محمد بن عمويه أبو محمد بن الشيخ أبي النجيب السهروردي
</w:t>
      </w:r>
    </w:p>
    <w:p>
      <w:pPr/>
      <w:r>
        <w:rPr/>
        <w:t xml:space="preserve">عبد اللطيف بن عبد القاهر بن عبد الله بن محمد بن عمويه أبو محمد بن الشيخ أبي النجيب السهروردي ولد سنة أربع وثلاثين وخمسمائة ببغداد</w:t>
      </w:r>
    </w:p>
    <w:p/>
    <w:p>
      <w:pPr/>
      <w:r>
        <w:rPr/>
        <w:t xml:space="preserve">وتفقه على أبيه ثم سافر إلى خرسان ودخل ما وراء النهر ولقى الأئمة وحصل وعاد إلى بغداد ثم خرج منها إلى الشام فوفد على الملك الناصر صلاح الدين فولاه قضاء كل بلد افتتحه من السواحل وغيرها ثم سافر إلى بغداد فأقام بها مدة ثم سافر إلى إربل وأقام بها إلى حين وفاته</w:t>
      </w:r>
    </w:p>
    <w:p/>
    <w:p>
      <w:pPr/>
      <w:r>
        <w:rPr/>
        <w:t xml:space="preserve">سمع من أبي البدر الكرخي وأبي القاسم علي بن عبد السيد بن الصباغ وأبي الفضل محمد بن عمر الأرموي وغيرهم</w:t>
      </w:r>
    </w:p>
    <w:p/>
    <w:p>
      <w:pPr/>
      <w:r>
        <w:rPr/>
        <w:t xml:space="preserve">توفي في جمادى الأولى سنة عشر وستمائة</w:t>
      </w:r>
    </w:p>
    <w:p>
      <w:pPr>
        <w:jc w:val="start"/>
        <w:bidi/>
      </w:pPr>
      <w:r>
        <w:rPr>
          <w:sz w:val="24"/>
          <w:szCs w:val="24"/>
          <w:b w:val="1"/>
          <w:bCs w:val="1"/>
          <w:rtl/>
        </w:rPr>
        <w:t xml:space="preserve">
طبقات الشافعية الكبرى،(دار هجر - القاهرة،1992،ط 2،ج 8،ص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عبد القاهر، أبو محمد بن أبي النجيب الصوفي.
</w:t>
      </w:r>
    </w:p>
    <w:p>
      <w:pPr/>
      <w:r>
        <w:rPr/>
        <w:t xml:space="preserve">عبد اللطيف بن عبد القاهر، أبو محمد بن أبي النجيب الصوفي. </w:t>
      </w:r>
    </w:p>
    <w:p/>
    <w:p>
      <w:pPr/>
      <w:r>
        <w:rPr/>
        <w:t xml:space="preserve">حدث عن أبي القاسم بن الصباغ وجماعة، وكانت له إجازة من محمد بن عبد الباقي الأنصاري.</w:t>
      </w:r>
    </w:p>
    <w:p/>
    <w:p>
      <w:pPr/>
      <w:r>
        <w:rPr/>
        <w:t xml:space="preserve">حدث عنه ابن النجار وقال: كان فقيهاً، فاضلاً، صدوقاً، متديناً، حسن الأخلاق، متواضعاً، توفي سنة عشر وستمائة، ومولده سنة أربع وثلاثين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عبد القاهر بن عبد اللَّه بن محمد بن حمويه.
</w:t>
      </w:r>
    </w:p>
    <w:p>
      <w:pPr/>
      <w:r>
        <w:rPr/>
        <w:t xml:space="preserve">عبد اللطيف بن عبد القاهر بن عبد اللَّه بن محمد بن حمويه. </w:t>
      </w:r>
    </w:p>
    <w:p/>
    <w:p>
      <w:pPr/>
      <w:r>
        <w:rPr/>
        <w:t xml:space="preserve">ابن الشيخ أبي النجيب السهروردى، ولد سنة أربع وثلاثين وخمسمائة ببغداد، وتفقه على أبيه، ثم سافر إلى خراسان، ودخل ما وراء النهر ولقى الأئمة، وحصَّل وعاد إلى بغداد، ثم خرج منها إلى الشام، فوقف على الملك الناصر صلاح الدين فولَّاه قضاء كل بلد افتتحه من السواحل وغيرها، ثم سافر إلى بغداد فأقام بها مدة، ثم سافر إلى إربل وأقام بها إلى حين وفاته. سمع من أبي البدر الكرخى وغيره، ومات سنة عشر وستمائة.</w:t>
      </w:r>
    </w:p>
    <w:p/>
    <w:p>
      <w:pPr/>
      <w:r>
        <w:rPr/>
        <w:t xml:space="preserve">وأخوه عبد الرحيم أبو الرضى .</w:t>
      </w:r>
    </w:p>
    <w:p/>
    <w:p>
      <w:pPr/>
      <w:r>
        <w:rPr/>
        <w:t xml:space="preserve">تفقه على أبيه ودرس بعده بمدرسته سنة، وسمع ووعظ، وخرج إلى الشام قاصداً زيارة بيت المقدس فمات بدمشق سنة سبع وستين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2026-07-27T11:38:05+03:00</dcterms:created>
  <dcterms:modified xsi:type="dcterms:W3CDTF">2026-07-27T11:38:05+03:00</dcterms:modified>
</cp:coreProperties>
</file>

<file path=docProps/custom.xml><?xml version="1.0" encoding="utf-8"?>
<Properties xmlns="http://schemas.openxmlformats.org/officeDocument/2006/custom-properties" xmlns:vt="http://schemas.openxmlformats.org/officeDocument/2006/docPropsVTypes"/>
</file>