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الكلابي
</w:t>
      </w:r>
    </w:p>
    <w:p>
      <w:pPr/>
      <w:r>
        <w:rPr/>
        <w:t xml:space="preserve">المهاجر الكلابي  المهاجر بن عبد الله الكلابي: والي اليمامة والبحرين في خلافة هشام والوليد بن يزيد. كان جميل الصورة، وهجاه الفرزدق بقوله:</w:t>
      </w:r>
    </w:p>
    <w:p/>
    <w:p>
      <w:pPr>
        <w:jc w:val="center"/>
      </w:pPr>
      <w:r>
        <w:rPr>
          <w:color w:val="ff0000"/>
        </w:rPr>
        <w:t xml:space="preserve">وإذا اليمامة اتمرت حيطانها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وقعدت يا ابن خضاف فوق سرير</w:t>
      </w:r>
    </w:p>
    <w:p/>
    <w:p>
      <w:pPr>
        <w:jc w:val="center"/>
      </w:pPr>
      <w:r>
        <w:rPr>
          <w:color w:val="ff0000"/>
        </w:rPr>
        <w:t xml:space="preserve">لويت بي شدقيك تحسب انني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اعيا بلومك يا ابن عبد كثير</w:t>
      </w:r>
    </w:p>
    <w:p/>
    <w:p>
      <w:pPr/>
      <w:r>
        <w:rPr/>
        <w:t xml:space="preserve">يشير في الشطر الاخير إلى (كثير بن الصلت الكندي) وكان هو السبب لاتصال المهاجر (او ابيه) ببني امية، واما (ابن خضاف) فكلمة يسب بها، قال الزبيدي: ويقال للمسبوب يا ابن خضاف، كحذام.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2026-07-27T09:41:13+03:00</dcterms:created>
  <dcterms:modified xsi:type="dcterms:W3CDTF">2026-07-27T09:41:13+03:00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