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عمران بن موسى الجوري الأديب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عمران بن موسى الجوري الأديب النحوي
</w:t>
      </w:r>
    </w:p>
    <w:p>
      <w:pPr/>
      <w:r>
        <w:rPr/>
        <w:t xml:space="preserve">محمد بن عمران بن موسى الجوري الأديب النحوي. كان أديبا فاضلا.</w:t>
      </w:r>
    </w:p>
    <w:p/>
    <w:p>
      <w:pPr/>
      <w:r>
        <w:rPr/>
        <w:t xml:space="preserve">سمع أبا بكر بن دريد، وأبا الفضل حماد بن مدرك، وعبد الله بن جعفر بن درستويه، وغيرهم.</w:t>
      </w:r>
    </w:p>
    <w:p/>
    <w:p>
      <w:pPr/>
      <w:r>
        <w:rPr/>
        <w:t xml:space="preserve">وعنه الحاكم، وقال: كان من الأدباء المتقنين، علامة في معرفة الأنساب، وعلوم القرآن. مات في شهر رجب سنة تسع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عمران الجوري النحوي الأديب
</w:t>
      </w:r>
    </w:p>
    <w:p>
      <w:pPr/>
      <w:r>
        <w:rPr/>
        <w:t xml:space="preserve">محمد بن عمران الجوري النحوي الأديب </w:t>
      </w:r>
    </w:p>
    <w:p/>
    <w:p>
      <w:pPr/>
      <w:r>
        <w:rPr/>
        <w:t xml:space="preserve">كان علامة في الأنساب وعلم القرآن. م سنة 359 هـ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2026-07-25T13:12:15+03:00</dcterms:created>
  <dcterms:modified xsi:type="dcterms:W3CDTF">2026-07-25T13:12:15+03:00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