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البستاني
</w:t>
      </w:r>
    </w:p>
    <w:p>
      <w:pPr/>
      <w:r>
        <w:rPr/>
        <w:t xml:space="preserve">البستاني  ميخائيل (او مخايل) بن انطون بن مرعى ابن الياس بن عيد، ويعرف بميخائيل عيد البستاني: فاضل، من رجال القضاء. له اشتغال بالادب، ونظم جيد. مولده ووفاته بدير القمر (بلبنان) ولى مناصب قضائية، آخرها رياسة محكمة الاستئناف ببيروت. وصنف (مرجع الطلاب -ط) في معاملات الفقه. وترجم عن التركية (قانون انتقال الاموال غير المنقولة -ط) وجمع منظوماته في (ديوان) لم يطبع.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2026-07-23T18:32:47+03:00</dcterms:created>
  <dcterms:modified xsi:type="dcterms:W3CDTF">2026-07-23T18:32:47+03:00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