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
</w:t>
      </w:r>
    </w:p>
    <w:p>
      <w:pPr/>
      <w:r>
        <w:rPr/>
        <w:t xml:space="preserve">عبد الله بن عبد الرحمن بن حاطب بن أبي بلتعة قتل يوم الحرة في ذي الحجة سنة ثلاث وستين في خلافة يزيد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2026-07-27T08:17:26+03:00</dcterms:created>
  <dcterms:modified xsi:type="dcterms:W3CDTF">2026-07-27T08:17:26+03:00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