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نبهان
</w:t>
      </w:r>
    </w:p>
    <w:p>
      <w:pPr/>
      <w:r>
        <w:rPr/>
        <w:t xml:space="preserve">نبهان مولى أم سلمة زوج النبي - صلى الله عليه وسلم - كانت قد كاتبته فأدى فعتق.</w:t>
      </w:r>
    </w:p>
    <w:p/>
    <w:p>
      <w:pPr/>
      <w:r>
        <w:rPr/>
        <w:t xml:space="preserve">روى عنه الزهري حديثين. وكان نبهان يكنى أبا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2026-07-27T08:19:33+03:00</dcterms:created>
  <dcterms:modified xsi:type="dcterms:W3CDTF">2026-07-27T08:19:33+03:00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