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خراش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خراش
</w:t>
      </w:r>
    </w:p>
    <w:p>
      <w:pPr/>
      <w:r>
        <w:rPr/>
        <w:t xml:space="preserve">عبد الله بن خراش الكلبي. وروى عن أبي هريرة. وكعب. وروى عنه بكير بن مسمار. وموسى بن عبيدة الربذي.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خراش الكعبي.
</w:t>
      </w:r>
    </w:p>
    <w:p>
      <w:pPr/>
      <w:r>
        <w:rPr/>
        <w:t xml:space="preserve">عبد الله بن خراش الكعبي. </w:t>
      </w:r>
    </w:p>
    <w:p/>
    <w:p>
      <w:pPr/>
      <w:r>
        <w:rPr/>
        <w:t xml:space="preserve">روى عن كعب الأحبار، ذكره ابن أبي حاتم عن أبيه - ذكرناه للتمييز.</w:t>
      </w:r>
    </w:p>
    <w:p/>
    <w:p>
      <w:pPr/>
      <w:r>
        <w:rPr/>
        <w:t xml:space="preserve">وزعم المزي أن التفرقة بين: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خراش الكعبي
</w:t>
      </w:r>
    </w:p>
    <w:p>
      <w:pPr/>
      <w:r>
        <w:rPr/>
        <w:t xml:space="preserve">عبد الله بن خراش الكعبي </w:t>
      </w:r>
    </w:p>
    <w:p/>
    <w:p>
      <w:pPr/>
      <w:r>
        <w:rPr/>
        <w:t xml:space="preserve">روى عن أبي هريرة وكعب الأحبار روى عنه بكير بن مسمار.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2026-07-27T17:06:01+03:00</dcterms:created>
  <dcterms:modified xsi:type="dcterms:W3CDTF">2026-07-27T17:06:01+03:00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