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جوثة بن عبيد
</w:t>
      </w:r>
    </w:p>
    <w:p>
      <w:pPr>
        <w:jc w:val="start"/>
        <w:bidi/>
      </w:pPr>
      <w:r>
        <w:rPr>
          <w:rFonts w:ascii="arial" w:hAnsi="arial" w:eastAsia="arial" w:cs="arial"/>
          <w:sz w:val="28"/>
          <w:szCs w:val="28"/>
          <w:b w:val="1"/>
          <w:bCs w:val="1"/>
          <w:rtl/>
        </w:rPr>
        <w:t xml:space="preserve">جوثة بن عبيد
</w:t>
      </w:r>
    </w:p>
    <w:p>
      <w:pPr/>
      <w:r>
        <w:rPr/>
        <w:t xml:space="preserve">جوثة بن عبيد الديلي من أنفسهم. ويكنى أبا عبيد. والديل بن بكر بن عبد مناة بن كنانة.</w:t>
      </w:r>
    </w:p>
    <w:p/>
    <w:p>
      <w:pPr/>
      <w:r>
        <w:rPr/>
        <w:t xml:space="preserve">أخبرنا محمد بن عمر. قال: سمعت عمر بن طلحة يذكر أن جوثة بن عبيد مات بالمدينة سنة سبع وعشرين ومائة.</w:t>
      </w:r>
    </w:p>
    <w:p/>
    <w:p>
      <w:pPr/>
      <w:r>
        <w:rPr/>
        <w:t xml:space="preserve">قال: ولا أعلمه روى عن أحد من أصحاب النبي - صلى الله عليه وسلم - شيئا وكان قليل الحديث.</w:t>
      </w:r>
    </w:p>
    <w:p>
      <w:pPr>
        <w:jc w:val="start"/>
        <w:bidi/>
      </w:pPr>
      <w:r>
        <w:rPr>
          <w:sz w:val="24"/>
          <w:szCs w:val="24"/>
          <w:b w:val="1"/>
          <w:bCs w:val="1"/>
          <w:rtl/>
        </w:rPr>
        <w:t xml:space="preserve">
الطبقات الكبرى،(دار الكتب العلمية - بيروت،1990،ط 1،ج 5،ص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جوثة بن عبيد، المدني 
</w:t>
      </w:r>
    </w:p>
    <w:p>
      <w:pPr/>
      <w:r>
        <w:rPr/>
        <w:t xml:space="preserve">جوثة بن عبيد، المدني. </w:t>
      </w:r>
    </w:p>
    <w:p/>
    <w:p>
      <w:pPr/>
      <w:r>
        <w:rPr/>
        <w:t xml:space="preserve">قال لي محمد بن عبيد الله: حدثني ابن وهب، قال: حدثني عياش، عن جوثة بن عبيد المدني، سمع أنساً يقول: يقرأ القرآن رجالٌ، لا يجاوز حناجرهم.</w:t>
      </w:r>
    </w:p>
    <w:p/>
    <w:p>
      <w:pPr/>
      <w:r>
        <w:rPr/>
        <w:t xml:space="preserve">وقال أصبغ: أخبرني ابن وهب، عن عمرو، سمع يزيد بن أبي حبيب، حدثه جوثة بن عبيد الليثي، سمع أنساً؛ في الشفاعة.</w:t>
      </w:r>
    </w:p>
    <w:p/>
    <w:p>
      <w:pPr/>
      <w:r>
        <w:rPr/>
        <w:t xml:space="preserve">وقال يعقوب بن محمد: حدثنا عمر بن طلحة، حدثنا جوثة بن عبيد الديلي، رأى أبا سلمة.</w:t>
      </w:r>
    </w:p>
    <w:p/>
    <w:p>
      <w:pPr/>
      <w:r>
        <w:rPr/>
        <w:t xml:space="preserve">وقال ابن المثنى: حدثنا حماد بن مسعدة، عن ابن عجلان، عن حوثة بن عبيد، عن أنس، عن النبي صلى الله عليه وسلم، في الشفاعة.</w:t>
      </w:r>
    </w:p>
    <w:p/>
    <w:p>
      <w:pPr/>
      <w:r>
        <w:rPr/>
        <w:t xml:space="preserve">والصحيح جوثة.</w:t>
      </w:r>
    </w:p>
    <w:p/>
    <w:p>
      <w:pPr/>
      <w:r>
        <w:rPr/>
        <w:t xml:space="preserve">حدثني محمد بن عبيد الله، حدثنا عمر بن طلحة، عن جوثة بن عبيد الديلي، رأى أبا سلمة.</w:t>
      </w:r>
    </w:p>
    <w:p/>
    <w:p>
      <w:pPr/>
      <w:r>
        <w:rPr/>
        <w:t xml:space="preserve">ويقال أيضا، عن ابن عجلان: عن جوثة.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جوثة بن عبيد الديلي المدني.
</w:t>
      </w:r>
    </w:p>
    <w:p>
      <w:pPr/>
      <w:r>
        <w:rPr/>
        <w:t xml:space="preserve">جوثة بن عبيد الديلي المدني. </w:t>
      </w:r>
    </w:p>
    <w:p/>
    <w:p>
      <w:pPr/>
      <w:r>
        <w:rPr/>
        <w:t xml:space="preserve">يروي عن أنس بن مالك. روى عنه: عياش بن عباس، روى عنه غنجار فقال: جونة وهو وهم، مات جوثة سنة سبع وعشرين ومائة، وكأن كنيته أبا عبيد، ولا أعلم له سماعاً من أحد من الصحابة إلا من أنس بن مالك فقط.</w:t>
      </w:r>
    </w:p>
    <w:p/>
    <w:p>
      <w:pPr/>
      <w:r>
        <w:rPr/>
        <w:t xml:space="preserve">وقال البخاري: سمع أنساً [يقول]: «يقرأ القرآن رجالٌ لا يجاوز حناجرهم» هذه رواية عياش.</w:t>
      </w:r>
    </w:p>
    <w:p/>
    <w:p>
      <w:pPr/>
      <w:r>
        <w:rPr/>
        <w:t xml:space="preserve">وقال أبو حاتم: روى عن يزيد الرقاشي. وروى عنه: عياش، ومحمد بن عجلان.</w:t>
      </w:r>
    </w:p>
    <w:p/>
    <w:p>
      <w:pPr/>
      <w:r>
        <w:rPr/>
        <w:t xml:space="preserve">وقال ابنه: وروى عنه نافع بن يزيد، ويقول جوثة سمع أنس بن مالك بحديث واحد.</w:t>
      </w:r>
    </w:p>
    <w:p/>
    <w:p>
      <w:pPr/>
      <w:r>
        <w:rPr/>
        <w:t xml:space="preserve">قلت: حديثه عن أنس في الشفاعة من رواية ابن عجلان عنه، ومن رواية يزيد بن أبي حبيب، وقال عمر بن طلحة ثنا جوية رأى أبا سلمة.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جوثة بن عبيد المدني الديلي
</w:t>
      </w:r>
    </w:p>
    <w:p>
      <w:pPr/>
      <w:r>
        <w:rPr/>
        <w:t xml:space="preserve">جوثة بن عبيد المدني الديلي </w:t>
      </w:r>
    </w:p>
    <w:p/>
    <w:p>
      <w:pPr/>
      <w:r>
        <w:rPr/>
        <w:t xml:space="preserve">يروي عن أنس بن مالك روى عنه عياش بن عباس روى عنه غنجار فقال جوثة وهو وهم مات جوثة سنة سبع وعشرين ومائة وكان كنيته أبا عبيد ولا أعلم له سماعا من أحد من الصحابة إلا من أنس بن مالك فقط</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2026-07-27T10:28:46+03:00</dcterms:created>
  <dcterms:modified xsi:type="dcterms:W3CDTF">2026-07-27T10:28:46+03:00</dcterms:modified>
</cp:coreProperties>
</file>

<file path=docProps/custom.xml><?xml version="1.0" encoding="utf-8"?>
<Properties xmlns="http://schemas.openxmlformats.org/officeDocument/2006/custom-properties" xmlns:vt="http://schemas.openxmlformats.org/officeDocument/2006/docPropsVTypes"/>
</file>