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جابر البياضي
</w:t>
      </w:r>
    </w:p>
    <w:p>
      <w:pPr>
        <w:jc w:val="start"/>
        <w:bidi/>
      </w:pPr>
      <w:r>
        <w:rPr>
          <w:rFonts w:ascii="arial" w:hAnsi="arial" w:eastAsia="arial" w:cs="arial"/>
          <w:sz w:val="28"/>
          <w:szCs w:val="28"/>
          <w:b w:val="1"/>
          <w:bCs w:val="1"/>
          <w:rtl/>
        </w:rPr>
        <w:t xml:space="preserve">أبو جابر البياضي
</w:t>
      </w:r>
    </w:p>
    <w:p>
      <w:pPr/>
      <w:r>
        <w:rPr/>
        <w:t xml:space="preserve">أبو جابر البياضي واسمه محمد بن عبد الرحمن بن خالد بن قيس بن مالك بن العجلان بن عامر بن بياضة بن عامر بن زريق بن عبد حارثة بن مالك بن غضب بن جشم بن الخزرج.</w:t>
      </w:r>
    </w:p>
    <w:p/>
    <w:p>
      <w:pPr/>
      <w:r>
        <w:rPr/>
        <w:t xml:space="preserve">وأمه كبشة بنت فروة بن عمرو بن وذفة بن عبيد بن عامر بن بياضة.</w:t>
      </w:r>
    </w:p>
    <w:p/>
    <w:p>
      <w:pPr/>
      <w:r>
        <w:rPr/>
        <w:t xml:space="preserve">فولد محمد بن عبد الرحمن: جابرا. وأمه أم عمرو بنت كعب بن عمير بن فهم بن قيس عيلان.</w:t>
      </w:r>
    </w:p>
    <w:p/>
    <w:p>
      <w:pPr/>
      <w:r>
        <w:rPr/>
        <w:t xml:space="preserve">قال محمد بن عمر: توفي أبو جابر البياضي سنة ثلاثين ومائة في آخر سلطان بني أمية. وكان قليل الحديث. ورأيتهم يتقون حديثه.</w:t>
      </w:r>
    </w:p>
    <w:p>
      <w:pPr>
        <w:jc w:val="start"/>
        <w:bidi/>
      </w:pPr>
      <w:r>
        <w:rPr>
          <w:sz w:val="24"/>
          <w:szCs w:val="24"/>
          <w:b w:val="1"/>
          <w:bCs w:val="1"/>
          <w:rtl/>
        </w:rPr>
        <w:t xml:space="preserve">
الطبقات الكبرى،(دار الكتب العلمية - بيروت،1990،ط 1،ج 5،ص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جابر البياضى
</w:t>
      </w:r>
    </w:p>
    <w:p>
      <w:pPr/>
      <w:r>
        <w:rPr/>
        <w:t xml:space="preserve">أبو جابر البياضى. هو محمد بن عبد الرحمن.</w:t>
      </w:r>
    </w:p>
    <w:p/>
    <w:p>
      <w:pPr/>
      <w:r>
        <w:rPr/>
        <w:t xml:space="preserve">قد ذكر.</w:t>
      </w:r>
    </w:p>
    <w:p>
      <w:pPr>
        <w:jc w:val="start"/>
        <w:bidi/>
      </w:pPr>
      <w:r>
        <w:rPr>
          <w:sz w:val="24"/>
          <w:szCs w:val="24"/>
          <w:b w:val="1"/>
          <w:bCs w:val="1"/>
          <w:rtl/>
        </w:rPr>
        <w:t xml:space="preserve">
ميزان الاعتدال في نقد الرجال،(دار المعرفة للطباعة والنشر، بيروت - لبنان،1963،ط 1،ج 4،ص 509)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2026-07-27T14:04:29+03:00</dcterms:created>
  <dcterms:modified xsi:type="dcterms:W3CDTF">2026-07-27T14:04:29+03:00</dcterms:modified>
</cp:coreProperties>
</file>

<file path=docProps/custom.xml><?xml version="1.0" encoding="utf-8"?>
<Properties xmlns="http://schemas.openxmlformats.org/officeDocument/2006/custom-properties" xmlns:vt="http://schemas.openxmlformats.org/officeDocument/2006/docPropsVTypes"/>
</file>