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عقبة
</w:t>
      </w:r>
    </w:p>
    <w:p>
      <w:pPr>
        <w:jc w:val="start"/>
        <w:bidi/>
      </w:pPr>
      <w:r>
        <w:rPr>
          <w:rFonts w:ascii="arial" w:hAnsi="arial" w:eastAsia="arial" w:cs="arial"/>
          <w:sz w:val="28"/>
          <w:szCs w:val="28"/>
          <w:b w:val="1"/>
          <w:bCs w:val="1"/>
          <w:rtl/>
        </w:rPr>
        <w:t xml:space="preserve">محمد بن عقبة
</w:t>
      </w:r>
    </w:p>
    <w:p>
      <w:pPr/>
      <w:r>
        <w:rPr/>
        <w:t xml:space="preserve">محمد بن عقبة مولى الزبير بن العوام بن خويلد. وقد روى عنه أيضا كما روى عنه إخوته. وكان ثقة وكانت أم إبراهيم وموسى ومحمد بنت أبي حبيبة مولى الزبير.</w:t>
      </w:r>
    </w:p>
    <w:p>
      <w:pPr>
        <w:jc w:val="start"/>
        <w:bidi/>
      </w:pPr>
      <w:r>
        <w:rPr>
          <w:sz w:val="24"/>
          <w:szCs w:val="24"/>
          <w:b w:val="1"/>
          <w:bCs w:val="1"/>
          <w:rtl/>
        </w:rPr>
        <w:t xml:space="preserve">
الطبقات الكبرى،(دار الكتب العلمية - بيروت،1990،ط 1،ج 5،ص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عقبة
</w:t>
      </w:r>
    </w:p>
    <w:p>
      <w:pPr/>
      <w:r>
        <w:rPr/>
        <w:t xml:space="preserve">محمد بن عقبة [د] حجازى.</w:t>
      </w:r>
    </w:p>
    <w:p/>
    <w:p>
      <w:pPr/>
      <w:r>
        <w:rPr/>
        <w:t xml:space="preserve">عن القاسم.</w:t>
      </w:r>
    </w:p>
    <w:p/>
    <w:p>
      <w:pPr/>
      <w:r>
        <w:rPr/>
        <w:t xml:space="preserve">وعنه الدراوردي فقط.</w:t>
      </w:r>
    </w:p>
    <w:p/>
    <w:p>
      <w:pPr/>
      <w:r>
        <w:rPr/>
        <w:t xml:space="preserve">الظاهر أن هذا هو أخو موسى بن عقبة.</w:t>
      </w:r>
    </w:p>
    <w:p>
      <w:pPr>
        <w:jc w:val="start"/>
        <w:bidi/>
      </w:pPr>
      <w:r>
        <w:rPr>
          <w:sz w:val="24"/>
          <w:szCs w:val="24"/>
          <w:b w:val="1"/>
          <w:bCs w:val="1"/>
          <w:rtl/>
        </w:rPr>
        <w:t xml:space="preserve">
ميزان الاعتدال في نقد الرجال،(دار المعرفة للطباعة والنشر، بيروت - لبنان،1963،ط 1،ج 3،ص 649)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عقبة
</w:t>
      </w:r>
    </w:p>
    <w:p>
      <w:pPr/>
      <w:r>
        <w:rPr/>
        <w:t xml:space="preserve">محمد بن عقبة [م، س، ق]، أخو موسى بن عقبة.</w:t>
      </w:r>
    </w:p>
    <w:p/>
    <w:p>
      <w:pPr/>
      <w:r>
        <w:rPr/>
        <w:t xml:space="preserve">روى عن كريب.</w:t>
      </w:r>
    </w:p>
    <w:p/>
    <w:p>
      <w:pPr/>
      <w:r>
        <w:rPr/>
        <w:t xml:space="preserve">لا بأس به.</w:t>
      </w:r>
    </w:p>
    <w:p/>
    <w:p>
      <w:pPr/>
      <w:r>
        <w:rPr/>
        <w:t xml:space="preserve">لينه البخاري.</w:t>
      </w:r>
    </w:p>
    <w:p/>
    <w:p>
      <w:pPr/>
      <w:r>
        <w:rPr/>
        <w:t xml:space="preserve">وقد وثقه أحمد، ويحيى بن معين، والنسائي.</w:t>
      </w:r>
    </w:p>
    <w:p/>
    <w:p>
      <w:pPr/>
      <w:r>
        <w:rPr/>
        <w:t xml:space="preserve">وقال أبو حاتم: صالح.</w:t>
      </w:r>
    </w:p>
    <w:p>
      <w:pPr>
        <w:jc w:val="start"/>
        <w:bidi/>
      </w:pPr>
      <w:r>
        <w:rPr>
          <w:sz w:val="24"/>
          <w:szCs w:val="24"/>
          <w:b w:val="1"/>
          <w:bCs w:val="1"/>
          <w:rtl/>
        </w:rPr>
        <w:t xml:space="preserve">
ميزان الاعتدال في نقد الرجال،(دار المعرفة للطباعة والنشر، بيروت - لبنان،1963،ط 1،ج 3،ص 649)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عقبة. أخو موسى
</w:t>
      </w:r>
    </w:p>
    <w:p>
      <w:pPr/>
      <w:r>
        <w:rPr/>
        <w:t xml:space="preserve">محمد بن عقبة. أخو موسى: عن كريب، تكلم فيه البخاري ولينه. -م، س، ق-</w:t>
      </w:r>
    </w:p>
    <w:p>
      <w:pPr>
        <w:jc w:val="start"/>
        <w:bidi/>
      </w:pPr>
      <w:r>
        <w:rPr>
          <w:sz w:val="24"/>
          <w:szCs w:val="24"/>
          <w:b w:val="1"/>
          <w:bCs w:val="1"/>
          <w:rtl/>
        </w:rPr>
        <w:t xml:space="preserve">
ديوان الضعفاء،(مكتبة النهضة الحديثة - مكة،1967،ط 2،ج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عقبة، أخو موسى بن عقبة، مولى الزبير بن العوام، القرشي، المديني 
</w:t>
      </w:r>
    </w:p>
    <w:p>
      <w:pPr/>
      <w:r>
        <w:rPr/>
        <w:t xml:space="preserve">محمد بن عقبة، أخو موسى بن عقبة، مولى الزبير بن العوام، القرشي، المديني. </w:t>
      </w:r>
    </w:p>
    <w:p/>
    <w:p>
      <w:pPr/>
      <w:r>
        <w:rPr/>
        <w:t xml:space="preserve">روى عنه مالك.</w:t>
      </w:r>
    </w:p>
    <w:p/>
    <w:p>
      <w:pPr/>
      <w:r>
        <w:rPr/>
        <w:t xml:space="preserve">وقال لنا أبو نعيم: عن سفيان، عن إبراهيم بن عقبة، عن كريب، عن ابن عباس؛ أن امرأةً رفعت صبياً لها إلى النبي صلى الله عليه وسلم، فقالت: ألهذا حج؟ قال: نعم، ولك أجرٌ.</w:t>
      </w:r>
    </w:p>
    <w:p/>
    <w:p>
      <w:pPr/>
      <w:r>
        <w:rPr/>
        <w:t xml:space="preserve">وقال لنا قبيصة: عن سفيان، عن محمد بن عقبة، عن كريب، عن ابن عباس، عن النبي صلى الله عليه وسلم...، مثله.</w:t>
      </w:r>
    </w:p>
    <w:p/>
    <w:p>
      <w:pPr/>
      <w:r>
        <w:rPr/>
        <w:t xml:space="preserve">وقال لي محمد: حدثني يحيى، عن سفيان، عن محمد بن عقبة، عن كريب، عن ابن عباس، عن النبي صلى الله عليه وسلم.</w:t>
      </w:r>
    </w:p>
    <w:p/>
    <w:p>
      <w:pPr/>
      <w:r>
        <w:rPr/>
        <w:t xml:space="preserve">قال سفيان: وحدثني إبراهيم، قال: حدثني كريب، عن النبي صلى الله عليه وسلم.</w:t>
      </w:r>
    </w:p>
    <w:p/>
    <w:p>
      <w:pPr/>
      <w:r>
        <w:rPr/>
        <w:t xml:space="preserve">وقاله مالك، وزهير، عن إبراهيم، عن كريب، عن النبي صلى الله عليه وسلم.</w:t>
      </w:r>
    </w:p>
    <w:p/>
    <w:p>
      <w:pPr/>
      <w:r>
        <w:rPr/>
        <w:t xml:space="preserve">وقال الماجشون، وابن عيينة: عن إبراهيم، عن كريب، عن ابن عباس، عن النبي صلى الله عليه وسلم.</w:t>
      </w:r>
    </w:p>
    <w:p/>
    <w:p>
      <w:pPr/>
      <w:r>
        <w:rPr/>
        <w:t xml:space="preserve">ومحمد بن كثير، عن سفيان، عن محمد بن عقبة، عن كريب، عن ابن عباس، عن النبي صلى الله عليه وسلم.</w:t>
      </w:r>
    </w:p>
    <w:p/>
    <w:p>
      <w:pPr/>
      <w:r>
        <w:rPr/>
        <w:t xml:space="preserve">وقال عبد الله بن الوليد: حدثنا سفيان، حدثني محمد...، مثله.</w:t>
      </w:r>
    </w:p>
    <w:p/>
    <w:p>
      <w:pPr/>
      <w:r>
        <w:rPr/>
        <w:t xml:space="preserve">وقال حبان: أخبرنا عبد الله، أخبرنا إبراهيم بن عقبة، حدثنا كريب، عن ابن عباس، عن النبي صلى الله عليه وسلم.</w:t>
      </w:r>
    </w:p>
    <w:p/>
    <w:p>
      <w:pPr/>
      <w:r>
        <w:rPr/>
        <w:t xml:space="preserve">وحدثني محمد، قال: حدثنا يعلى، قال: حدثنا ابن إسحاق، عن إبراهيم، عن كريب، عن ابن عباسٍ، عن النبي صلى الله عليه وسلم.</w:t>
      </w:r>
    </w:p>
    <w:p/>
    <w:p>
      <w:pPr/>
      <w:r>
        <w:rPr/>
        <w:t xml:space="preserve">وقال ابن بكر: أخبرنا ابن جريج، قال: أخبرني موسى بن عقبة، أخبره كريب، عن النبي صلى الله عليه وسلم.</w:t>
      </w:r>
    </w:p>
    <w:p/>
    <w:p>
      <w:pPr/>
      <w:r>
        <w:rPr/>
        <w:t xml:space="preserve">قال أبو عبد الله: أخشى أن يكون هذا الحديث مرسلاً في الأصل.</w:t>
      </w:r>
    </w:p>
    <w:p/>
    <w:p>
      <w:pPr/>
      <w:r>
        <w:rPr/>
        <w:t xml:space="preserve">قال أبو عبد الله: وقال أبو ظبيان، وأبو السفر، عن ابن عباس: أيما صبي حج، ثم أدرك، فعليه الحج.</w:t>
      </w:r>
    </w:p>
    <w:p/>
    <w:p>
      <w:pPr/>
      <w:r>
        <w:rPr/>
        <w:t xml:space="preserve">وهذا المعروف عن ابن عباس.</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عقبة بن أبي عياش الأسدي
</w:t>
      </w:r>
    </w:p>
    <w:p>
      <w:pPr/>
      <w:r>
        <w:rPr/>
        <w:t xml:space="preserve">محمد بن عقبة بن أبي عياش الأسدي </w:t>
      </w:r>
    </w:p>
    <w:p/>
    <w:p>
      <w:pPr/>
      <w:r>
        <w:rPr/>
        <w:t xml:space="preserve">أخو موسى عن كريب وغيره وعنه السفيانان وجماعة وثقه أحمد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عقبة
</w:t>
      </w:r>
    </w:p>
    <w:p>
      <w:pPr/>
      <w:r>
        <w:rPr/>
        <w:t xml:space="preserve">محمد بن عقبة </w:t>
      </w:r>
    </w:p>
    <w:p/>
    <w:p>
      <w:pPr/>
      <w:r>
        <w:rPr/>
        <w:t xml:space="preserve">عن القاسم وعنه الدراوردي أظنه أخا موسى قد ذكر د 5051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عقبة
</w:t>
      </w:r>
    </w:p>
    <w:p>
      <w:pPr/>
      <w:r>
        <w:rPr/>
        <w:t xml:space="preserve">محمد بن عقبة </w:t>
      </w:r>
    </w:p>
    <w:p/>
    <w:p>
      <w:pPr/>
      <w:r>
        <w:rPr/>
        <w:t xml:space="preserve">أخو موسى بن عقبة مولى الزبير بن العوام المدني</w:t>
      </w:r>
    </w:p>
    <w:p/>
    <w:p>
      <w:pPr/>
      <w:r>
        <w:rPr/>
        <w:t xml:space="preserve">روى عن كريب في الحج</w:t>
      </w:r>
    </w:p>
    <w:p/>
    <w:p>
      <w:pPr/>
      <w:r>
        <w:rPr/>
        <w:t xml:space="preserve">روى عنه الثوري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عقبة بن أبي عياش القرشي الأسدي مولاهم المطرقي 
</w:t>
      </w:r>
    </w:p>
    <w:p>
      <w:pPr/>
      <w:r>
        <w:rPr/>
        <w:t xml:space="preserve">(م س ق) محمد بن عقبة بن أبي عياش القرشي الأسدي مولاهم المطرقي أخو موسى وإبراهيم المدني. </w:t>
      </w:r>
    </w:p>
    <w:p/>
    <w:p>
      <w:pPr/>
      <w:r>
        <w:rPr/>
        <w:t xml:space="preserve">قال محمد بن سعد: روى عنه كإخوته وكان ثقة.</w:t>
      </w:r>
    </w:p>
    <w:p/>
    <w:p>
      <w:pPr/>
      <w:r>
        <w:rPr/>
        <w:t xml:space="preserve">ولما ذكره ابن ماكولا مع إخوته قال: كانت لهم هيئة وعلم ورواية كثيرة.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عقبة
</w:t>
      </w:r>
    </w:p>
    <w:p>
      <w:pPr/>
      <w:r>
        <w:rPr/>
        <w:t xml:space="preserve">محمد بن عقبة </w:t>
      </w:r>
    </w:p>
    <w:p/>
    <w:p>
      <w:pPr/>
      <w:r>
        <w:rPr/>
        <w:t xml:space="preserve">أخو موسى بن عقبة مولى الزبير بن العوام</w:t>
      </w:r>
    </w:p>
    <w:p/>
    <w:p>
      <w:pPr/>
      <w:r>
        <w:rPr/>
        <w:t xml:space="preserve">يروي عن كريب روى عنه مالك بن أنس وابن عيينة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عقبة المطرقي
</w:t>
      </w:r>
    </w:p>
    <w:p>
      <w:pPr/>
      <w:r>
        <w:rPr/>
        <w:t xml:space="preserve">محمد بن عقبة المطرقي </w:t>
      </w:r>
    </w:p>
    <w:p/>
    <w:p>
      <w:pPr/>
      <w:r>
        <w:rPr/>
        <w:t xml:space="preserve">أخو موسى بن عقبة مولى الزبير بن العوام روى عن كريب مولى بن عباس روى عنه سفيان الثوري سمعت أبي يقول ذلك حدثنا عبد الرحمن انا عبد الله بن أحمد بن محمد بن حنبل فيما كتب إلي قال قال أبي محمد بن عقبة ما أعلم إلا خيراً نا عبد الرحمن قال ذكره أبي عن إسحاق بن منصور عن يحيى بن معين أنه قال محمد بن عقبة المطرقي ثقة سمعت أبي يقول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2026-07-27T08:59:13+03:00</dcterms:created>
  <dcterms:modified xsi:type="dcterms:W3CDTF">2026-07-27T08:59:13+03:00</dcterms:modified>
</cp:coreProperties>
</file>

<file path=docProps/custom.xml><?xml version="1.0" encoding="utf-8"?>
<Properties xmlns="http://schemas.openxmlformats.org/officeDocument/2006/custom-properties" xmlns:vt="http://schemas.openxmlformats.org/officeDocument/2006/docPropsVTypes"/>
</file>