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راشد
</w:t>
      </w:r>
    </w:p>
    <w:p>
      <w:pPr/>
      <w:r>
        <w:rPr/>
        <w:t xml:space="preserve">أبو راشد. [قال: خطبنا عمار بن ياسر فتجوز في الخطبة وقال: نهانا رسول الله - صلى الله عليه وسلم - أن نطيل الخطب.]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2026-07-27T11:29:39+03:00</dcterms:created>
  <dcterms:modified xsi:type="dcterms:W3CDTF">2026-07-27T11:29:39+03:00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