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الريان بن صبرة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الريان بن صبرة
</w:t>
      </w:r>
    </w:p>
    <w:p>
      <w:pPr/>
      <w:r>
        <w:rPr/>
        <w:t xml:space="preserve">الريان بن صبرة الحنفي. روى عن علي.</w:t>
      </w:r>
    </w:p>
    <w:p/>
    <w:p>
      <w:pPr/>
      <w:r>
        <w:rPr/>
        <w:t xml:space="preserve">قال: أخبرنا أبو أسامة قال: حدثني إسماعيل بن زربي قال: حدثني الريان بن صبرة الحنفي أنه شهد يوم النهروان فكنت فيمن استخرج ذا الثدية فبشر به علي قبل أن ينتهي إليه. فانتهينا إليه وهو ساجد فطرحناه.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2026-07-27T08:43:01+03:00</dcterms:created>
  <dcterms:modified xsi:type="dcterms:W3CDTF">2026-07-27T08:43:01+03:00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