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قيس
</w:t>
      </w:r>
    </w:p>
    <w:p>
      <w:pPr/>
      <w:r>
        <w:rPr/>
        <w:t xml:space="preserve">موسى بن قيس الحضرمي من أنفسهم. ويكنى أبا محمد. توفي في خلافة أبي جعفر. قال وكان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2026-07-27T17:05:32+03:00</dcterms:created>
  <dcterms:modified xsi:type="dcterms:W3CDTF">2026-07-27T17:05:32+03:00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