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العجفاء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العجفاء السلمي
</w:t>
      </w:r>
    </w:p>
    <w:p>
      <w:pPr/>
      <w:r>
        <w:rPr/>
        <w:t xml:space="preserve">أبو العجفاء السلمي. واسمه هرم. روى عن عمر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العجفاء السلمي
</w:t>
      </w:r>
    </w:p>
    <w:p>
      <w:pPr/>
      <w:r>
        <w:rPr/>
        <w:t xml:space="preserve">أبو العجفاء السلمي [عو] .</w:t>
      </w:r>
    </w:p>
    <w:p/>
    <w:p>
      <w:pPr/>
      <w:r>
        <w:rPr/>
        <w:t xml:space="preserve">عن عمر.</w:t>
      </w:r>
    </w:p>
    <w:p/>
    <w:p>
      <w:pPr/>
      <w:r>
        <w:rPr/>
        <w:t xml:space="preserve">يقال اسمه هرم.</w:t>
      </w:r>
    </w:p>
    <w:p/>
    <w:p>
      <w:pPr/>
      <w:r>
        <w:rPr/>
        <w:t xml:space="preserve">وقال أبو أحمد الحاكم: ليس حديثه بالقائم.</w:t>
      </w:r>
    </w:p>
    <w:p/>
    <w:p>
      <w:pPr/>
      <w:r>
        <w:rPr/>
        <w:t xml:space="preserve">قال البخاري: في حديثه نظر.</w:t>
      </w:r>
    </w:p>
    <w:p/>
    <w:p>
      <w:pPr/>
      <w:r>
        <w:rPr/>
        <w:t xml:space="preserve">وقال ابن معين: ثقة بصري.</w:t>
      </w:r>
    </w:p>
    <w:p/>
    <w:p>
      <w:pPr/>
      <w:r>
        <w:rPr/>
        <w:t xml:space="preserve">قلت: يروي ابن سيرين عنه، سمع عمر يقول: لا تغالوا بصدقات النساء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العجفاء السلمي البصري
</w:t>
      </w:r>
    </w:p>
    <w:p>
      <w:pPr/>
      <w:r>
        <w:rPr/>
        <w:t xml:space="preserve">أبو العجفاء السلمي البصري </w:t>
      </w:r>
    </w:p>
    <w:p/>
    <w:p>
      <w:pPr/>
      <w:r>
        <w:rPr/>
        <w:t xml:space="preserve">هرم وقيل نسيب عن عمر وعمرو وعنه ابنه عبد الله وابن سيرين وثقه بن معين وقال البخاري في حديثه نظر 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2026-07-24T21:16:28+03:00</dcterms:created>
  <dcterms:modified xsi:type="dcterms:W3CDTF">2026-07-24T21:16:28+03:00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