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عرعرة بن البرند
</w:t>
      </w:r>
    </w:p>
    <w:p>
      <w:pPr>
        <w:jc w:val="start"/>
        <w:bidi/>
      </w:pPr>
      <w:r>
        <w:rPr>
          <w:rFonts w:ascii="arial" w:hAnsi="arial" w:eastAsia="arial" w:cs="arial"/>
          <w:sz w:val="28"/>
          <w:szCs w:val="28"/>
          <w:b w:val="1"/>
          <w:bCs w:val="1"/>
          <w:rtl/>
        </w:rPr>
        <w:t xml:space="preserve">عرعرة بن البرند
</w:t>
      </w:r>
    </w:p>
    <w:p>
      <w:pPr/>
      <w:r>
        <w:rPr/>
        <w:t xml:space="preserve">عرعرة بن البرند بن النعمان بن علجة بن الأفقع بن كزمان بن الحارث بن حارثة بن مالك بن سعد بن عبيدة بن الحارث بن سامة بن لؤي بن غالب بن فهر بن مالك. وكان عرعرة يكنى أبا محمد. وتوفي في جمادى الآخرة أو رجب سنة اثنتين وتسعين ومائة في خلافة هارون وهو ابن اثنتين وثمانين سنة.</w:t>
      </w:r>
    </w:p>
    <w:p>
      <w:pPr>
        <w:jc w:val="start"/>
        <w:bidi/>
      </w:pPr>
      <w:r>
        <w:rPr>
          <w:sz w:val="24"/>
          <w:szCs w:val="24"/>
          <w:b w:val="1"/>
          <w:bCs w:val="1"/>
          <w:rtl/>
        </w:rPr>
        <w:t xml:space="preserve">
الطبقات الكبرى،(دار الكتب العلمية - بيروت،1990،ط 1،ج 7،ص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عرعرة بن البرند الشامي
</w:t>
      </w:r>
    </w:p>
    <w:p>
      <w:pPr/>
      <w:r>
        <w:rPr/>
        <w:t xml:space="preserve">عرعرة بن البرند الشامي [س]، والد محمد.</w:t>
      </w:r>
    </w:p>
    <w:p/>
    <w:p>
      <w:pPr/>
      <w:r>
        <w:rPr/>
        <w:t xml:space="preserve">روى عن خاله عباد بن منصور، وابن عون، وطائفة.</w:t>
      </w:r>
    </w:p>
    <w:p/>
    <w:p>
      <w:pPr/>
      <w:r>
        <w:rPr/>
        <w:t xml:space="preserve">وعنه حفيده إبراهيم بن محمد، والفلاس، وجماعة.</w:t>
      </w:r>
    </w:p>
    <w:p/>
    <w:p>
      <w:pPr/>
      <w:r>
        <w:rPr/>
        <w:t xml:space="preserve">وثقه ابن حبان، وغيره، وضعفه على بن المديني.</w:t>
      </w:r>
    </w:p>
    <w:p/>
    <w:p>
      <w:pPr/>
      <w:r>
        <w:rPr/>
        <w:t xml:space="preserve">مات سنة اثنتين وتسعين ومائة</w:t>
      </w:r>
    </w:p>
    <w:p>
      <w:pPr>
        <w:jc w:val="start"/>
        <w:bidi/>
      </w:pPr>
      <w:r>
        <w:rPr>
          <w:sz w:val="24"/>
          <w:szCs w:val="24"/>
          <w:b w:val="1"/>
          <w:bCs w:val="1"/>
          <w:rtl/>
        </w:rPr>
        <w:t xml:space="preserve">
ميزان الاعتدال في نقد الرجال،(دار المعرفة للطباعة والنشر، بيروت - لبنان،1963،ط 1،ج 3،ص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عرعرة بن البرند
</w:t>
      </w:r>
    </w:p>
    <w:p>
      <w:pPr/>
      <w:r>
        <w:rPr/>
        <w:t xml:space="preserve">عرعرة بن البرند: ضعفه ابن المديني. -س-</w:t>
      </w:r>
    </w:p>
    <w:p>
      <w:pPr>
        <w:jc w:val="start"/>
        <w:bidi/>
      </w:pPr>
      <w:r>
        <w:rPr>
          <w:sz w:val="24"/>
          <w:szCs w:val="24"/>
          <w:b w:val="1"/>
          <w:bCs w:val="1"/>
          <w:rtl/>
        </w:rPr>
        <w:t xml:space="preserve">
ديوان الضعفاء،(مكتبة النهضة الحديثة - مكة،1967،ط 2،ج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عرعرة بن البرند بن النعمان، أبو محمد، السامي، الناجي، البصري 
</w:t>
      </w:r>
    </w:p>
    <w:p>
      <w:pPr/>
      <w:r>
        <w:rPr/>
        <w:t xml:space="preserve">عرعرة بن البرند بن النعمان، أبو محمد، السامي، الناجي، البصري. </w:t>
      </w:r>
    </w:p>
    <w:p/>
    <w:p>
      <w:pPr/>
      <w:r>
        <w:rPr/>
        <w:t xml:space="preserve">وسامة من قريش.</w:t>
      </w:r>
    </w:p>
    <w:p/>
    <w:p>
      <w:pPr/>
      <w:r>
        <w:rPr/>
        <w:t xml:space="preserve">سمع روح بن القاسم، وسوار بن عبد الله، سمع منه علي.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عرعرة بن البرند أبو عمرو السامي
</w:t>
      </w:r>
    </w:p>
    <w:p>
      <w:pPr/>
      <w:r>
        <w:rPr/>
        <w:t xml:space="preserve">عرعرة بن البرند أبو عمرو السامي </w:t>
      </w:r>
    </w:p>
    <w:p/>
    <w:p>
      <w:pPr/>
      <w:r>
        <w:rPr/>
        <w:t xml:space="preserve">عن هشام بن عروة ونحوه وعنه بن المديني وحفيده إبراهيم بن محمد وخلق لينه علي وقواه غيره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عرعرة بن البرند بن النعمان بن علجة الشامي الناجي أبو عمرو البصري 
</w:t>
      </w:r>
    </w:p>
    <w:p>
      <w:pPr/>
      <w:r>
        <w:rPr/>
        <w:t xml:space="preserve">(س) عرعرة بن البرند بن النعمان بن علجة الشامي الناجي أبو عمرو البصري ابن أخت عباد بن منصور، لقبه كذمان. </w:t>
      </w:r>
    </w:p>
    <w:p/>
    <w:p>
      <w:pPr/>
      <w:r>
        <w:rPr/>
        <w:t xml:space="preserve">كذا ذكره المزي.</w:t>
      </w:r>
    </w:p>
    <w:p/>
    <w:p>
      <w:pPr/>
      <w:r>
        <w:rPr/>
        <w:t xml:space="preserve">وفي كتاب ابن ماكولا: علجة بن الأقفع بن كزمان، قاله شبل: بالضم، ابن الحارث بن حارثة بن مالك بن سعد بن عبيدة بن الحارث بن سامة بن لؤي [ق 111 / ب] وقال في حرف الكاف: وأما كزمان بضم الكاف، وبالزاي، وآخره نون فهو عرعرة بن البرند بن النعمان بن عبد الله بن علجة بن الأقفع بن كزمان بن الحارث. فهذا كما ترى كزمان ليس لقبا لعرعرة، وإنما هو جد له، ولم أر من نص على أنه لقب لعرعرة من المعتمدين.</w:t>
      </w:r>
    </w:p>
    <w:p/>
    <w:p>
      <w:pPr/>
      <w:r>
        <w:rPr/>
        <w:t xml:space="preserve">وفي قوله أيضا: وجد إبراهيم بن محمد بن عرعرة وعمرو، إغفال لموسى بن محمد بن عرعرة المذكور في ’’ الإكمال ’’.</w:t>
      </w:r>
    </w:p>
    <w:p/>
    <w:p>
      <w:pPr/>
      <w:r>
        <w:rPr/>
        <w:t xml:space="preserve">ولما ذكر ابن سعد عرعرة في الطبقة السادسة من أهل البصرة كناه: أبا محمد، قال: وتوفي في جمادي الآخرة أو رجب سنة اثنتين وتسعين ومائة في خلافة هارون، وكان ابن اثنتين وثمانين سنة.</w:t>
      </w:r>
    </w:p>
    <w:p/>
    <w:p>
      <w:pPr/>
      <w:r>
        <w:rPr/>
        <w:t xml:space="preserve">وكناه أيضا البخاري والحاكم أبو أحمد تبعا له: أبا محمد.</w:t>
      </w:r>
    </w:p>
    <w:p/>
    <w:p>
      <w:pPr/>
      <w:r>
        <w:rPr/>
        <w:t xml:space="preserve">وذكره أبو جعفر العقيلي في جملة الضعفاء.</w:t>
      </w:r>
    </w:p>
    <w:p/>
    <w:p>
      <w:pPr/>
      <w:r>
        <w:rPr/>
        <w:t xml:space="preserve">وقال ابن قانع: مات بالبصرة.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عرعرة بن البرند بن النعمان أبو عمر الناجي السامي
</w:t>
      </w:r>
    </w:p>
    <w:p>
      <w:pPr/>
      <w:r>
        <w:rPr/>
        <w:t xml:space="preserve">عرعرة بن البرند بن النعمان أبو عمر الناجي السامي </w:t>
      </w:r>
    </w:p>
    <w:p/>
    <w:p>
      <w:pPr/>
      <w:r>
        <w:rPr/>
        <w:t xml:space="preserve">من ولد سامة بن لؤي</w:t>
      </w:r>
    </w:p>
    <w:p/>
    <w:p>
      <w:pPr/>
      <w:r>
        <w:rPr/>
        <w:t xml:space="preserve">يروي عن روح بن القاسم وشعبة روى عنه علي بن المديني وأهل العراق</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عرعرة بن البرند
</w:t>
      </w:r>
    </w:p>
    <w:p>
      <w:pPr/>
      <w:r>
        <w:rPr/>
        <w:t xml:space="preserve">عرعرة بن البرند </w:t>
      </w:r>
    </w:p>
    <w:p/>
    <w:p>
      <w:pPr/>
      <w:r>
        <w:rPr/>
        <w:t xml:space="preserve">قال علي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عرعرة بن البرند بن النعمان السامي
</w:t>
      </w:r>
    </w:p>
    <w:p>
      <w:pPr/>
      <w:r>
        <w:rPr/>
        <w:t xml:space="preserve">عرعرة بن البرند بن النعمان السامي </w:t>
      </w:r>
    </w:p>
    <w:p/>
    <w:p>
      <w:pPr/>
      <w:r>
        <w:rPr/>
        <w:t xml:space="preserve">روى عن عبد الله بن عون وأشعث بن عبد الملك وروح بن القاسم والحجاج بن زيد روى عنه عثمان وعبد الله ابنا أبي شيبة وإبراهيم بن محمد بن عرعرة وعمرو بن علي ومحمد بن المثنى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2026-07-25T23:48:13+03:00</dcterms:created>
  <dcterms:modified xsi:type="dcterms:W3CDTF">2026-07-25T23:48:13+03:00</dcterms:modified>
</cp:coreProperties>
</file>

<file path=docProps/custom.xml><?xml version="1.0" encoding="utf-8"?>
<Properties xmlns="http://schemas.openxmlformats.org/officeDocument/2006/custom-properties" xmlns:vt="http://schemas.openxmlformats.org/officeDocument/2006/docPropsVTypes"/>
</file>