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زوج بنت أبي مسلم
</w:t>
      </w:r>
    </w:p>
    <w:p>
      <w:pPr>
        <w:jc w:val="start"/>
        <w:bidi/>
      </w:pPr>
      <w:r>
        <w:rPr>
          <w:rFonts w:ascii="arial" w:hAnsi="arial" w:eastAsia="arial" w:cs="arial"/>
          <w:sz w:val="28"/>
          <w:szCs w:val="28"/>
          <w:b w:val="1"/>
          <w:bCs w:val="1"/>
          <w:rtl/>
        </w:rPr>
        <w:t xml:space="preserve">أبو القاسم زوج بنت أبي مسلم
</w:t>
      </w:r>
    </w:p>
    <w:p>
      <w:pPr/>
      <w:r>
        <w:rPr/>
        <w:t xml:space="preserve">أبو القاسم زوج بنت أبي مسلم. وهو جد حسين بن الفهم لأبيه. وكان ينزل عسكر المهدى و. كان ثقة ورعا عالما يقول بالسنة ويعيب من يقول بقول جهم وبخلاف السنة. وتوفي يوم الأحد لاثنتي عشرة ليلة خلت من ربيع الأول سنة أربع وعشرين ومائتين.</w:t>
      </w:r>
    </w:p>
    <w:p>
      <w:pPr>
        <w:jc w:val="start"/>
        <w:bidi/>
      </w:pPr>
      <w:r>
        <w:rPr>
          <w:sz w:val="24"/>
          <w:szCs w:val="24"/>
          <w:b w:val="1"/>
          <w:bCs w:val="1"/>
          <w:rtl/>
        </w:rPr>
        <w:t xml:space="preserve">
الطبقات الكبرى،(دار الكتب العلمية - بيروت،1990،ط 1،ج 7،ص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2026-07-27T13:29:31+03:00</dcterms:created>
  <dcterms:modified xsi:type="dcterms:W3CDTF">2026-07-27T13:29:31+03:00</dcterms:modified>
</cp:coreProperties>
</file>

<file path=docProps/custom.xml><?xml version="1.0" encoding="utf-8"?>
<Properties xmlns="http://schemas.openxmlformats.org/officeDocument/2006/custom-properties" xmlns:vt="http://schemas.openxmlformats.org/officeDocument/2006/docPropsVTypes"/>
</file>