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بن سيف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بن سيف
</w:t>
      </w:r>
    </w:p>
    <w:p>
      <w:pPr/>
      <w:r>
        <w:rPr/>
        <w:t xml:space="preserve">يونس بن سيف. وكان معروفا. له أحاديث. مات سنة عشرين ومائة في خلافة هشام بن عبد الملك.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2026-07-26T22:48:15+03:00</dcterms:created>
  <dcterms:modified xsi:type="dcterms:W3CDTF">2026-07-26T22:48:15+03:00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