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سوتير
</w:t>
      </w:r>
    </w:p>
    <w:p>
      <w:pPr>
        <w:jc w:val="start"/>
        <w:bidi/>
      </w:pPr>
      <w:r>
        <w:rPr>
          <w:rFonts w:ascii="arial" w:hAnsi="arial" w:eastAsia="arial" w:cs="arial"/>
          <w:sz w:val="28"/>
          <w:szCs w:val="28"/>
          <w:b w:val="1"/>
          <w:bCs w:val="1"/>
          <w:rtl/>
        </w:rPr>
        <w:t xml:space="preserve">سوتير
</w:t>
      </w:r>
    </w:p>
    <w:p>
      <w:pPr/>
      <w:r>
        <w:rPr/>
        <w:t xml:space="preserve">سوتير  هاينريش سوتير (:) Heinrich , Suter مستشرق سويسري. تعلم وعلم في زوريخ. وبها قرأ العربية. وعني بتراجم علماء الهيئة والرياضيات من العرب، فوضع كتابا بالالمانية اشتمل على نيف وخمسمائة ترجمة، يعد من المراجع الموثوق بها عند المستشرقين. أشار إليه بروكلمن عدة مرات. وله كتب أخرى وفصول في المجلات الالمانية كلها في الرياضيات وعلم الفلك عند العرب. </w:t>
      </w:r>
    </w:p>
    <w:p>
      <w:pPr>
        <w:jc w:val="start"/>
        <w:bidi/>
      </w:pPr>
      <w:r>
        <w:rPr>
          <w:sz w:val="24"/>
          <w:szCs w:val="24"/>
          <w:b w:val="1"/>
          <w:bCs w:val="1"/>
          <w:rtl/>
        </w:rPr>
        <w:t xml:space="preserve">
الأعلام،(دار العلم للملايين - بيروت،2002،ط 15،ج 8،ص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2026-07-27T08:19:52+03:00</dcterms:created>
  <dcterms:modified xsi:type="dcterms:W3CDTF">2026-07-27T08:19:52+03:00</dcterms:modified>
</cp:coreProperties>
</file>

<file path=docProps/custom.xml><?xml version="1.0" encoding="utf-8"?>
<Properties xmlns="http://schemas.openxmlformats.org/officeDocument/2006/custom-properties" xmlns:vt="http://schemas.openxmlformats.org/officeDocument/2006/docPropsVTypes"/>
</file>