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الاسعر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الاسعر
</w:t>
      </w:r>
    </w:p>
    <w:p>
      <w:pPr/>
      <w:r>
        <w:rPr/>
        <w:t xml:space="preserve">هلال بن الاسعر  هلال بن الاسعر بن خالد المازني: شاعر، اشتهر في العصر الاموي. كان فارسا شجاعا، عظيم الخلق، شديد البأس والبطش، أكولا. وعمر طويلا. اقام في اليمن مدة، ومات في العراق.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2026-07-23T18:40:21+03:00</dcterms:created>
  <dcterms:modified xsi:type="dcterms:W3CDTF">2026-07-23T18:40:21+03:00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