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أحمد بن محمد بن علي بن أبي القاسم أحمد ابن علي القيسي
</w:t>
      </w:r>
    </w:p>
    <w:p>
      <w:pPr>
        <w:jc w:val="start"/>
        <w:bidi/>
      </w:pPr>
      <w:r>
        <w:rPr>
          <w:rFonts w:ascii="arial" w:hAnsi="arial" w:eastAsia="arial" w:cs="arial"/>
          <w:sz w:val="28"/>
          <w:szCs w:val="28"/>
          <w:b w:val="1"/>
          <w:bCs w:val="1"/>
          <w:rtl/>
        </w:rPr>
        <w:t xml:space="preserve">أحمد بن علي بن أحمد بن محمد بن علي بن أبي القاسم أحمد ابن علي القيسي
</w:t>
      </w:r>
    </w:p>
    <w:p>
      <w:pPr/>
      <w:r>
        <w:rPr/>
        <w:t xml:space="preserve">أحمد بن علي بن أحمد بن محمد بن علي بن أبي القاسم أحمد ابن علي القيسي. من أهل المرية، وبيته بها بيت عفة وعلم، يكنى أبا جعفر وأبا العباس، ويعرف بابن زرقالة.</w:t>
      </w:r>
    </w:p>
    <w:p/>
    <w:p>
      <w:pPr/>
      <w:r>
        <w:rPr/>
        <w:t xml:space="preserve">كان من صدور العدول بالمرية، ومن شيوخ الموثقين بها، فاضلا أديبا، له حظ من قرض الشعر، وتقدم للشهادة بها بتقديم أميرها أبي عبد الله بن الرميمي، وناب بالمرية عن قاضيها، وكان حسن الخط، ويضرب به إلى الخط المشرقي، وترك التوثيق في آخر عمره.</w:t>
      </w:r>
    </w:p>
    <w:p/>
    <w:p>
      <w:pPr/>
      <w:r>
        <w:rPr/>
        <w:t xml:space="preserve">أخذ القراءات عن الأستاذ أبي محمد: عبد الله بن محمد الرهان،وعن الخطيب أبي عبد الله: محمد بن لب بن الصائغ الأبي، وقرأ عليه موطأ مالك بن أنس، وتفقه عليه في رسالة الشيخ أبي محمد، وأجاز له الرئيس المحدث أبو عثمان: سعيد بن حكم القرشي المنورقي وغيره.</w:t>
      </w:r>
    </w:p>
    <w:p/>
    <w:p>
      <w:pPr/>
      <w:r>
        <w:rPr/>
        <w:t xml:space="preserve">ومن نظمه يهنئ ابنه الفقيه أبا الحسن بمولود ولد له:</w:t>
      </w:r>
    </w:p>
    <w:p/>
    <w:p>
      <w:pPr>
        <w:jc w:val="center"/>
      </w:pPr>
      <w:r>
        <w:rPr>
          <w:color w:val="ff0000"/>
        </w:rPr>
        <w:t xml:space="preserve">ليهنكم أن بان في أفقكم نجل</w:t>
      </w:r>
      <w:r>
        <w:rPr>
          <w:color w:val="ff0000"/>
        </w:rPr>
        <w:t xml:space="preserve">      </w:t>
      </w:r>
      <w:r>
        <w:rPr>
          <w:color w:val="ff0000"/>
        </w:rPr>
        <w:t xml:space="preserve">به اختتم الجود المؤثل والفضل</w:t>
      </w:r>
    </w:p>
    <w:p/>
    <w:p>
      <w:pPr>
        <w:jc w:val="center"/>
      </w:pPr>
      <w:r>
        <w:rPr>
          <w:color w:val="ff0000"/>
        </w:rPr>
        <w:t xml:space="preserve">أبي ولكن من سراة أعزة</w:t>
      </w:r>
      <w:r>
        <w:rPr>
          <w:color w:val="ff0000"/>
        </w:rPr>
        <w:t xml:space="preserve">      </w:t>
      </w:r>
      <w:r>
        <w:rPr>
          <w:color w:val="ff0000"/>
        </w:rPr>
        <w:t xml:space="preserve">تشابه مجدا منهم الفرع والأصل</w:t>
      </w:r>
    </w:p>
    <w:p/>
    <w:p>
      <w:pPr>
        <w:jc w:val="center"/>
      </w:pPr>
      <w:r>
        <w:rPr>
          <w:color w:val="ff0000"/>
        </w:rPr>
        <w:t xml:space="preserve">أتاكم ليحيى رسمكم بعد فترة</w:t>
      </w:r>
      <w:r>
        <w:rPr>
          <w:color w:val="ff0000"/>
        </w:rPr>
        <w:t xml:space="preserve">      </w:t>
      </w:r>
      <w:r>
        <w:rPr>
          <w:color w:val="ff0000"/>
        </w:rPr>
        <w:t xml:space="preserve">كذلك تأتي بعد فترتها الرسل</w:t>
      </w:r>
    </w:p>
    <w:p/>
    <w:p>
      <w:pPr>
        <w:jc w:val="center"/>
      </w:pPr>
      <w:r>
        <w:rPr>
          <w:color w:val="ff0000"/>
        </w:rPr>
        <w:t xml:space="preserve">وتورثه عن مجدك المجد مثل ما</w:t>
      </w:r>
      <w:r>
        <w:rPr>
          <w:color w:val="ff0000"/>
        </w:rPr>
        <w:t xml:space="preserve">      </w:t>
      </w:r>
      <w:r>
        <w:rPr>
          <w:color w:val="ff0000"/>
        </w:rPr>
        <w:t xml:space="preserve">توارثه آباء آبائكم قبل</w:t>
      </w:r>
    </w:p>
    <w:p/>
    <w:p>
      <w:pPr>
        <w:jc w:val="center"/>
      </w:pPr>
      <w:r>
        <w:rPr>
          <w:color w:val="ff0000"/>
        </w:rPr>
        <w:t xml:space="preserve">فعاش وعشتم آمنين من الردى</w:t>
      </w:r>
      <w:r>
        <w:rPr>
          <w:color w:val="ff0000"/>
        </w:rPr>
        <w:t xml:space="preserve">      </w:t>
      </w:r>
      <w:r>
        <w:rPr>
          <w:color w:val="ff0000"/>
        </w:rPr>
        <w:t xml:space="preserve">حياة سرور لا يقارنها شكل</w:t>
      </w:r>
    </w:p>
    <w:p/>
    <w:p>
      <w:pPr>
        <w:jc w:val="center"/>
      </w:pPr>
      <w:r>
        <w:rPr>
          <w:color w:val="ff0000"/>
        </w:rPr>
        <w:t xml:space="preserve">ولا زال مكنوفا بكل سعادة</w:t>
      </w:r>
      <w:r>
        <w:rPr>
          <w:color w:val="ff0000"/>
        </w:rPr>
        <w:t xml:space="preserve">      </w:t>
      </w:r>
      <w:r>
        <w:rPr>
          <w:color w:val="ff0000"/>
        </w:rPr>
        <w:t xml:space="preserve">ويمن وسبل الصالحين له سبل</w:t>
      </w:r>
    </w:p>
    <w:p/>
    <w:p>
      <w:pPr/>
      <w:r>
        <w:rPr/>
        <w:t xml:space="preserve">توفي رحمه الله بالمرية سنة 683 وكان مولده في السابع والعشرين لرجب سنة 601.</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2026-07-27T11:36:02+03:00</dcterms:created>
  <dcterms:modified xsi:type="dcterms:W3CDTF">2026-07-27T11:36:02+03:00</dcterms:modified>
</cp:coreProperties>
</file>

<file path=docProps/custom.xml><?xml version="1.0" encoding="utf-8"?>
<Properties xmlns="http://schemas.openxmlformats.org/officeDocument/2006/custom-properties" xmlns:vt="http://schemas.openxmlformats.org/officeDocument/2006/docPropsVTypes"/>
</file>